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F4" w:rsidRPr="00AB1D9A" w:rsidRDefault="002521F4" w:rsidP="002521F4">
      <w:pPr>
        <w:tabs>
          <w:tab w:val="left" w:pos="3990"/>
        </w:tabs>
        <w:rPr>
          <w:lang w:val="ru-RU" w:eastAsia="ar-SA"/>
        </w:rPr>
      </w:pPr>
      <w:r w:rsidRPr="00AB1D9A">
        <w:rPr>
          <w:lang w:val="ru-RU" w:eastAsia="ar-SA"/>
        </w:rPr>
        <w:tab/>
      </w:r>
    </w:p>
    <w:p w:rsidR="002521F4" w:rsidRPr="002521F4" w:rsidRDefault="002521F4" w:rsidP="002521F4">
      <w:pPr>
        <w:pStyle w:val="1"/>
        <w:tabs>
          <w:tab w:val="left" w:pos="0"/>
        </w:tabs>
        <w:jc w:val="center"/>
        <w:rPr>
          <w:b/>
          <w:sz w:val="28"/>
          <w:szCs w:val="28"/>
        </w:rPr>
      </w:pPr>
      <w:r w:rsidRPr="002521F4">
        <w:rPr>
          <w:b/>
          <w:sz w:val="28"/>
          <w:szCs w:val="28"/>
        </w:rPr>
        <w:t>ФИЛИППОВСКАЯ СЕЛЬСКАЯ ДУМА</w:t>
      </w:r>
    </w:p>
    <w:p w:rsidR="002521F4" w:rsidRPr="002521F4" w:rsidRDefault="002521F4" w:rsidP="002521F4">
      <w:pPr>
        <w:pStyle w:val="1"/>
        <w:tabs>
          <w:tab w:val="left" w:pos="0"/>
        </w:tabs>
        <w:jc w:val="center"/>
        <w:rPr>
          <w:b/>
          <w:sz w:val="28"/>
          <w:szCs w:val="28"/>
        </w:rPr>
      </w:pPr>
      <w:r w:rsidRPr="002521F4">
        <w:rPr>
          <w:b/>
          <w:sz w:val="28"/>
          <w:szCs w:val="28"/>
        </w:rPr>
        <w:t>КИРОВО-ЧЕПЕЦКОГО РАЙОНА КИРОВСКОЙ ОБЛАСТИ</w:t>
      </w:r>
    </w:p>
    <w:p w:rsidR="002521F4" w:rsidRPr="00C543E1" w:rsidRDefault="002521F4" w:rsidP="002521F4">
      <w:pPr>
        <w:tabs>
          <w:tab w:val="left" w:pos="0"/>
        </w:tabs>
        <w:jc w:val="center"/>
        <w:rPr>
          <w:b/>
          <w:bCs/>
          <w:sz w:val="28"/>
          <w:szCs w:val="28"/>
          <w:lang w:val="ru-RU"/>
        </w:rPr>
      </w:pPr>
      <w:r w:rsidRPr="00C543E1">
        <w:rPr>
          <w:b/>
          <w:bCs/>
          <w:sz w:val="28"/>
          <w:szCs w:val="28"/>
          <w:lang w:val="ru-RU"/>
        </w:rPr>
        <w:t>ТРЕТЬЕГО СОЗЫВА</w:t>
      </w:r>
    </w:p>
    <w:p w:rsidR="002521F4" w:rsidRPr="002521F4" w:rsidRDefault="002521F4" w:rsidP="002521F4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r w:rsidRPr="002521F4"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2267"/>
        <w:gridCol w:w="2268"/>
        <w:gridCol w:w="2270"/>
        <w:gridCol w:w="2267"/>
      </w:tblGrid>
      <w:tr w:rsidR="008C5D8F" w:rsidRPr="008A66A5" w:rsidTr="00D16AF2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C5D8F" w:rsidRDefault="0086682C" w:rsidP="00D16AF2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26.11.2015</w:t>
            </w:r>
          </w:p>
        </w:tc>
        <w:tc>
          <w:tcPr>
            <w:tcW w:w="2268" w:type="dxa"/>
          </w:tcPr>
          <w:p w:rsidR="008C5D8F" w:rsidRDefault="008C5D8F" w:rsidP="00D16AF2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8C5D8F" w:rsidRDefault="008C5D8F" w:rsidP="00D16AF2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C5D8F" w:rsidRDefault="008C5D8F" w:rsidP="00A337A5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 32/162</w:t>
            </w:r>
          </w:p>
        </w:tc>
      </w:tr>
      <w:tr w:rsidR="008C5D8F" w:rsidRPr="008A66A5" w:rsidTr="00D16AF2">
        <w:trPr>
          <w:trHeight w:hRule="exact" w:val="411"/>
        </w:trPr>
        <w:tc>
          <w:tcPr>
            <w:tcW w:w="2267" w:type="dxa"/>
          </w:tcPr>
          <w:p w:rsidR="008C5D8F" w:rsidRDefault="008C5D8F" w:rsidP="00D16AF2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</w:tcPr>
          <w:p w:rsidR="008C5D8F" w:rsidRDefault="008C5D8F" w:rsidP="00D16AF2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с.Филиппово</w:t>
            </w:r>
          </w:p>
        </w:tc>
        <w:tc>
          <w:tcPr>
            <w:tcW w:w="2267" w:type="dxa"/>
          </w:tcPr>
          <w:p w:rsidR="008C5D8F" w:rsidRDefault="008C5D8F" w:rsidP="00D16AF2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2521F4" w:rsidRDefault="002521F4" w:rsidP="002521F4">
      <w:pPr>
        <w:spacing w:line="240" w:lineRule="atLeast"/>
        <w:jc w:val="center"/>
      </w:pPr>
    </w:p>
    <w:p w:rsidR="002521F4" w:rsidRDefault="002521F4" w:rsidP="002521F4">
      <w:pPr>
        <w:ind w:left="360"/>
        <w:rPr>
          <w:sz w:val="28"/>
          <w:szCs w:val="28"/>
          <w:lang w:val="ru-RU"/>
        </w:rPr>
      </w:pPr>
    </w:p>
    <w:p w:rsidR="002521F4" w:rsidRDefault="002521F4" w:rsidP="002521F4">
      <w:pPr>
        <w:pStyle w:val="1"/>
        <w:jc w:val="center"/>
        <w:rPr>
          <w:b/>
          <w:bCs/>
          <w:sz w:val="28"/>
          <w:szCs w:val="28"/>
        </w:rPr>
      </w:pPr>
      <w:bookmarkStart w:id="0" w:name="_Toc105952706"/>
      <w:r>
        <w:rPr>
          <w:b/>
          <w:bCs/>
          <w:sz w:val="28"/>
          <w:szCs w:val="28"/>
        </w:rPr>
        <w:t>Об установлении налога на имущество физических лиц</w:t>
      </w:r>
      <w:bookmarkEnd w:id="0"/>
    </w:p>
    <w:p w:rsidR="002521F4" w:rsidRDefault="002521F4" w:rsidP="002521F4">
      <w:pPr>
        <w:jc w:val="both"/>
        <w:rPr>
          <w:sz w:val="26"/>
          <w:szCs w:val="26"/>
          <w:lang w:val="ru-RU"/>
        </w:rPr>
      </w:pPr>
    </w:p>
    <w:p w:rsidR="002521F4" w:rsidRPr="008C5D8F" w:rsidRDefault="002521F4" w:rsidP="00185CC9">
      <w:pPr>
        <w:suppressAutoHyphens/>
        <w:autoSpaceDE w:val="0"/>
        <w:spacing w:after="120"/>
        <w:ind w:firstLine="851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>В соответствии с главой 32 части второй Налогового кодекса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04 октября 2014 года № 284-ФЗ «О внесении изменений в статьи 12 и 85 части первой и часть вторую Налогового кодекса и признании утратившими силу Закона Российской Федерации «О налогах на имущество физических лиц»,</w:t>
      </w:r>
      <w:r w:rsidR="006B3E50" w:rsidRPr="008C5D8F">
        <w:rPr>
          <w:sz w:val="28"/>
          <w:szCs w:val="28"/>
          <w:lang w:val="ru-RU"/>
        </w:rPr>
        <w:t xml:space="preserve"> Законом Кировской области от 24.09.2015 № 564-ЗО </w:t>
      </w:r>
      <w:r w:rsidRPr="008C5D8F">
        <w:rPr>
          <w:sz w:val="28"/>
          <w:szCs w:val="28"/>
          <w:lang w:val="ru-RU"/>
        </w:rPr>
        <w:t>«Об установлении единой даты начала применения на территории Кировской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муниципального образования -</w:t>
      </w:r>
      <w:r w:rsidR="006B3E50" w:rsidRPr="008C5D8F">
        <w:rPr>
          <w:sz w:val="28"/>
          <w:szCs w:val="28"/>
          <w:lang w:val="ru-RU"/>
        </w:rPr>
        <w:t>Филипповское сельское поселение Кирово-Чепецкого района Кировской области, Филипповская сельская Дума РЕШИЛА:</w:t>
      </w:r>
    </w:p>
    <w:p w:rsidR="002521F4" w:rsidRPr="008C5D8F" w:rsidRDefault="002521F4" w:rsidP="002521F4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>Установить и ввести действие с 1 января 201</w:t>
      </w:r>
      <w:r w:rsidR="00D920CC" w:rsidRPr="008C5D8F">
        <w:rPr>
          <w:sz w:val="28"/>
          <w:szCs w:val="28"/>
          <w:lang w:val="ru-RU"/>
        </w:rPr>
        <w:t>6</w:t>
      </w:r>
      <w:r w:rsidRPr="008C5D8F">
        <w:rPr>
          <w:sz w:val="28"/>
          <w:szCs w:val="28"/>
          <w:lang w:val="ru-RU"/>
        </w:rPr>
        <w:t xml:space="preserve"> года на территории муниципального образования Филипповское сельское поселение Кирово-Чепецкого района Кировской области  налог на имущество физических лиц (далее – налог).</w:t>
      </w:r>
    </w:p>
    <w:p w:rsidR="00D920CC" w:rsidRPr="008C5D8F" w:rsidRDefault="00D920CC" w:rsidP="00D920CC">
      <w:pPr>
        <w:numPr>
          <w:ilvl w:val="0"/>
          <w:numId w:val="2"/>
        </w:numPr>
        <w:tabs>
          <w:tab w:val="left" w:pos="1134"/>
        </w:tabs>
        <w:spacing w:line="300" w:lineRule="exact"/>
        <w:ind w:left="0" w:firstLine="720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 xml:space="preserve">Установить, что налоговая база по налогу в отношении объектов налогообложения определяется исходя из их кадастровой стоимости.   </w:t>
      </w:r>
    </w:p>
    <w:p w:rsidR="00D920CC" w:rsidRPr="008C5D8F" w:rsidRDefault="00D920CC" w:rsidP="00D920CC">
      <w:pPr>
        <w:numPr>
          <w:ilvl w:val="0"/>
          <w:numId w:val="2"/>
        </w:numPr>
        <w:tabs>
          <w:tab w:val="left" w:pos="1134"/>
        </w:tabs>
        <w:spacing w:line="300" w:lineRule="exact"/>
        <w:ind w:left="0" w:firstLine="709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>Установить ставки налога исходя из кадастровой стоимости объекта налогообложения в следующих размерах:</w:t>
      </w:r>
    </w:p>
    <w:p w:rsidR="00D920CC" w:rsidRPr="008C5D8F" w:rsidRDefault="00C543E1" w:rsidP="00D920CC">
      <w:pPr>
        <w:numPr>
          <w:ilvl w:val="0"/>
          <w:numId w:val="3"/>
        </w:numPr>
        <w:tabs>
          <w:tab w:val="left" w:pos="1134"/>
        </w:tabs>
        <w:spacing w:line="300" w:lineRule="exact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>0,3</w:t>
      </w:r>
      <w:r w:rsidR="00D920CC" w:rsidRPr="008C5D8F">
        <w:rPr>
          <w:sz w:val="28"/>
          <w:szCs w:val="28"/>
          <w:lang w:val="ru-RU"/>
        </w:rPr>
        <w:t xml:space="preserve"> процента в отношении:</w:t>
      </w:r>
    </w:p>
    <w:p w:rsidR="00D920CC" w:rsidRPr="008C5D8F" w:rsidRDefault="00D920CC" w:rsidP="00D920CC">
      <w:pPr>
        <w:pStyle w:val="ConsPlusNormal"/>
        <w:spacing w:line="300" w:lineRule="exact"/>
        <w:ind w:firstLine="709"/>
        <w:jc w:val="both"/>
      </w:pPr>
      <w:r w:rsidRPr="008C5D8F">
        <w:t>а)   жилых домов, жилых помещений;</w:t>
      </w:r>
    </w:p>
    <w:p w:rsidR="00D920CC" w:rsidRPr="008C5D8F" w:rsidRDefault="00D920CC" w:rsidP="00D920CC">
      <w:pPr>
        <w:pStyle w:val="ConsPlusNormal"/>
        <w:spacing w:line="300" w:lineRule="exact"/>
        <w:ind w:firstLine="709"/>
        <w:jc w:val="both"/>
      </w:pPr>
      <w:r w:rsidRPr="008C5D8F">
        <w:t>б) объектов незавершенного строительства в случае, если проектируемым назначением таких объектов является жилой дом;</w:t>
      </w:r>
    </w:p>
    <w:p w:rsidR="00D920CC" w:rsidRPr="008C5D8F" w:rsidRDefault="00D920CC" w:rsidP="00D920CC">
      <w:pPr>
        <w:pStyle w:val="ConsPlusNormal"/>
        <w:spacing w:line="300" w:lineRule="exact"/>
        <w:ind w:firstLine="709"/>
        <w:jc w:val="both"/>
      </w:pPr>
      <w:r w:rsidRPr="008C5D8F">
        <w:t>в)  единых недвижимых комплексов, в состав которых входит хотя бы одно жилое помещение (жилой дом);</w:t>
      </w:r>
    </w:p>
    <w:p w:rsidR="00D920CC" w:rsidRPr="008C5D8F" w:rsidRDefault="00D920CC" w:rsidP="00D920CC">
      <w:pPr>
        <w:pStyle w:val="ConsPlusNormal"/>
        <w:spacing w:line="300" w:lineRule="exact"/>
        <w:ind w:firstLine="709"/>
        <w:jc w:val="both"/>
      </w:pPr>
      <w:r w:rsidRPr="008C5D8F">
        <w:t>г) гаражей и машино-мест;</w:t>
      </w:r>
    </w:p>
    <w:p w:rsidR="00D920CC" w:rsidRPr="008C5D8F" w:rsidRDefault="00D920CC" w:rsidP="00D920CC">
      <w:pPr>
        <w:pStyle w:val="ConsPlusNormal"/>
        <w:spacing w:line="300" w:lineRule="exact"/>
        <w:ind w:firstLine="709"/>
        <w:jc w:val="both"/>
      </w:pPr>
      <w:r w:rsidRPr="008C5D8F">
        <w:t>д)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D920CC" w:rsidRPr="008C5D8F" w:rsidRDefault="00683E75" w:rsidP="00D920CC">
      <w:pPr>
        <w:pStyle w:val="ConsPlusNormal"/>
        <w:spacing w:line="300" w:lineRule="exact"/>
        <w:ind w:firstLine="709"/>
        <w:jc w:val="both"/>
      </w:pPr>
      <w:r w:rsidRPr="008C5D8F">
        <w:lastRenderedPageBreak/>
        <w:t>2) 2</w:t>
      </w:r>
      <w:r w:rsidR="00D920CC" w:rsidRPr="008C5D8F">
        <w:t xml:space="preserve"> процента в отношении:</w:t>
      </w:r>
    </w:p>
    <w:p w:rsidR="00D920CC" w:rsidRPr="008C5D8F" w:rsidRDefault="00D920CC" w:rsidP="00D920CC">
      <w:pPr>
        <w:pStyle w:val="ConsPlusNormal"/>
        <w:spacing w:line="300" w:lineRule="exact"/>
        <w:ind w:firstLine="709"/>
        <w:jc w:val="both"/>
      </w:pPr>
      <w:r w:rsidRPr="008C5D8F">
        <w:t>а) 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D920CC" w:rsidRPr="008C5D8F" w:rsidRDefault="00D920CC" w:rsidP="00D920CC">
      <w:pPr>
        <w:pStyle w:val="ConsPlusNormal"/>
        <w:spacing w:line="300" w:lineRule="exact"/>
        <w:ind w:firstLine="709"/>
        <w:jc w:val="both"/>
      </w:pPr>
      <w:r w:rsidRPr="008C5D8F">
        <w:t>б)  объектов налогообложения, предусмотренных абзацем вторым пункта 10 статьи 378.2  Налогового кодекса Российской Федерации;</w:t>
      </w:r>
    </w:p>
    <w:p w:rsidR="00D920CC" w:rsidRPr="008C5D8F" w:rsidRDefault="00AB1D9A" w:rsidP="00D920CC">
      <w:pPr>
        <w:pStyle w:val="ConsPlusNormal"/>
        <w:spacing w:line="300" w:lineRule="exact"/>
        <w:ind w:firstLine="709"/>
        <w:jc w:val="both"/>
      </w:pPr>
      <w:r w:rsidRPr="008C5D8F">
        <w:t>3) 0,3</w:t>
      </w:r>
      <w:r w:rsidR="00D920CC" w:rsidRPr="008C5D8F">
        <w:t xml:space="preserve"> процента в отношении объектов налогообложения, кадастровая стоимость каждого из которых превышает 300 миллионов рублей;</w:t>
      </w:r>
    </w:p>
    <w:p w:rsidR="002521F4" w:rsidRPr="008C5D8F" w:rsidRDefault="00F50C53" w:rsidP="008D44F5">
      <w:pPr>
        <w:pStyle w:val="ConsPlusNormal"/>
        <w:spacing w:line="300" w:lineRule="exact"/>
        <w:ind w:firstLine="709"/>
        <w:jc w:val="both"/>
      </w:pPr>
      <w:r w:rsidRPr="008C5D8F">
        <w:t>4) 0,5</w:t>
      </w:r>
      <w:r w:rsidR="00D920CC" w:rsidRPr="008C5D8F">
        <w:t xml:space="preserve"> процента в отношении прочих объектов налогообложения.   </w:t>
      </w:r>
    </w:p>
    <w:p w:rsidR="00D920CC" w:rsidRPr="008C5D8F" w:rsidRDefault="00D920CC" w:rsidP="00D920CC">
      <w:pPr>
        <w:numPr>
          <w:ilvl w:val="0"/>
          <w:numId w:val="2"/>
        </w:numPr>
        <w:tabs>
          <w:tab w:val="left" w:pos="1134"/>
        </w:tabs>
        <w:spacing w:line="300" w:lineRule="exact"/>
        <w:ind w:left="0" w:firstLine="709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 xml:space="preserve">Признать утратившим силу </w:t>
      </w:r>
      <w:r w:rsidR="008D44F5" w:rsidRPr="008C5D8F">
        <w:rPr>
          <w:sz w:val="28"/>
          <w:szCs w:val="28"/>
          <w:lang w:val="ru-RU"/>
        </w:rPr>
        <w:t>решение Филипповской сельской Думы №21/106 от 27.11.2014 г. « Об установлении налога на имущество физических лиц»</w:t>
      </w:r>
    </w:p>
    <w:p w:rsidR="00D920CC" w:rsidRPr="008C5D8F" w:rsidRDefault="00D920CC" w:rsidP="00D920CC">
      <w:pPr>
        <w:numPr>
          <w:ilvl w:val="0"/>
          <w:numId w:val="2"/>
        </w:numPr>
        <w:tabs>
          <w:tab w:val="left" w:pos="1134"/>
        </w:tabs>
        <w:spacing w:line="300" w:lineRule="exact"/>
        <w:ind w:left="0" w:firstLine="720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>Настоящее решение вступает в силу с 1 января 2016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D920CC" w:rsidRPr="008C5D8F" w:rsidRDefault="00D920CC" w:rsidP="008D44F5">
      <w:pPr>
        <w:numPr>
          <w:ilvl w:val="0"/>
          <w:numId w:val="2"/>
        </w:numPr>
        <w:tabs>
          <w:tab w:val="left" w:pos="1134"/>
        </w:tabs>
        <w:spacing w:line="300" w:lineRule="exact"/>
        <w:ind w:left="0" w:firstLine="709"/>
        <w:jc w:val="both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>Права и обязанности участников отношений,</w:t>
      </w:r>
      <w:r w:rsidR="008D44F5" w:rsidRPr="008C5D8F">
        <w:rPr>
          <w:sz w:val="28"/>
          <w:szCs w:val="28"/>
          <w:lang w:val="ru-RU"/>
        </w:rPr>
        <w:t xml:space="preserve"> </w:t>
      </w:r>
      <w:r w:rsidRPr="008C5D8F">
        <w:rPr>
          <w:sz w:val="28"/>
          <w:szCs w:val="28"/>
          <w:lang w:val="ru-RU"/>
        </w:rPr>
        <w:t>регулируемых законодательством Российской Федерации о налогах и сборах, возникшие в налоговом периоде 2015 года по налогу на имущество физических лиц, осуществляются в порядке, установленном Налоговым кодексом Российской Федерации с учетом положений решения</w:t>
      </w:r>
      <w:r w:rsidR="008D44F5" w:rsidRPr="008C5D8F">
        <w:rPr>
          <w:sz w:val="28"/>
          <w:szCs w:val="28"/>
          <w:lang w:val="ru-RU"/>
        </w:rPr>
        <w:t xml:space="preserve"> Филипповской сельской Думы № 21/106 от 27.11.2014 г. « Об установлении налога на имущество физических лиц», </w:t>
      </w:r>
      <w:r w:rsidRPr="008C5D8F">
        <w:rPr>
          <w:sz w:val="28"/>
          <w:szCs w:val="28"/>
          <w:lang w:val="ru-RU"/>
        </w:rPr>
        <w:t xml:space="preserve">действующего до дня вступления в силу настоящего решения.      </w:t>
      </w:r>
    </w:p>
    <w:p w:rsidR="008D44F5" w:rsidRPr="00185CC9" w:rsidRDefault="008D44F5" w:rsidP="008D44F5">
      <w:pPr>
        <w:spacing w:line="276" w:lineRule="auto"/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 xml:space="preserve">          7.Данное решение опубликовать в Информац</w:t>
      </w:r>
      <w:r w:rsidR="008C5D8F" w:rsidRPr="008C5D8F">
        <w:rPr>
          <w:sz w:val="28"/>
          <w:szCs w:val="28"/>
          <w:lang w:val="ru-RU"/>
        </w:rPr>
        <w:t xml:space="preserve">ионном бюллетене Филипповской сельской Думы </w:t>
      </w:r>
      <w:r w:rsidRPr="008C5D8F">
        <w:rPr>
          <w:sz w:val="28"/>
          <w:szCs w:val="28"/>
          <w:lang w:val="ru-RU"/>
        </w:rPr>
        <w:t xml:space="preserve"> и на официальном сайте </w:t>
      </w:r>
      <w:hyperlink r:id="rId5" w:history="1">
        <w:r w:rsidRPr="00185CC9">
          <w:rPr>
            <w:rStyle w:val="a9"/>
            <w:color w:val="000000"/>
            <w:sz w:val="28"/>
            <w:szCs w:val="28"/>
            <w:u w:val="none"/>
          </w:rPr>
          <w:t>www</w:t>
        </w:r>
        <w:r w:rsidRPr="00185CC9">
          <w:rPr>
            <w:rStyle w:val="a9"/>
            <w:color w:val="000000"/>
            <w:sz w:val="28"/>
            <w:szCs w:val="28"/>
            <w:u w:val="none"/>
            <w:lang w:val="ru-RU"/>
          </w:rPr>
          <w:t>.</w:t>
        </w:r>
        <w:r w:rsidRPr="00185CC9">
          <w:rPr>
            <w:rStyle w:val="a9"/>
            <w:color w:val="000000"/>
            <w:sz w:val="28"/>
            <w:szCs w:val="28"/>
            <w:u w:val="none"/>
          </w:rPr>
          <w:t>filippovo</w:t>
        </w:r>
        <w:r w:rsidRPr="00185CC9">
          <w:rPr>
            <w:rStyle w:val="a9"/>
            <w:color w:val="000000"/>
            <w:sz w:val="28"/>
            <w:szCs w:val="28"/>
            <w:u w:val="none"/>
            <w:lang w:val="ru-RU"/>
          </w:rPr>
          <w:t>.3</w:t>
        </w:r>
        <w:r w:rsidRPr="00185CC9">
          <w:rPr>
            <w:rStyle w:val="a9"/>
            <w:color w:val="000000"/>
            <w:sz w:val="28"/>
            <w:szCs w:val="28"/>
            <w:u w:val="none"/>
          </w:rPr>
          <w:t>dn</w:t>
        </w:r>
        <w:r w:rsidRPr="00185CC9">
          <w:rPr>
            <w:rStyle w:val="a9"/>
            <w:color w:val="000000"/>
            <w:sz w:val="28"/>
            <w:szCs w:val="28"/>
            <w:u w:val="none"/>
            <w:lang w:val="ru-RU"/>
          </w:rPr>
          <w:t>.</w:t>
        </w:r>
        <w:r w:rsidRPr="00185CC9">
          <w:rPr>
            <w:rStyle w:val="a9"/>
            <w:color w:val="000000"/>
            <w:sz w:val="28"/>
            <w:szCs w:val="28"/>
            <w:u w:val="none"/>
          </w:rPr>
          <w:t>ru</w:t>
        </w:r>
      </w:hyperlink>
      <w:r w:rsidRPr="00185CC9">
        <w:rPr>
          <w:sz w:val="28"/>
          <w:szCs w:val="28"/>
          <w:lang w:val="ru-RU"/>
        </w:rPr>
        <w:t>.</w:t>
      </w:r>
    </w:p>
    <w:p w:rsidR="00D920CC" w:rsidRPr="008C5D8F" w:rsidRDefault="00D920CC" w:rsidP="008D44F5">
      <w:pPr>
        <w:tabs>
          <w:tab w:val="left" w:pos="1134"/>
        </w:tabs>
        <w:spacing w:line="276" w:lineRule="auto"/>
        <w:jc w:val="both"/>
        <w:rPr>
          <w:sz w:val="28"/>
          <w:szCs w:val="28"/>
          <w:lang w:val="ru-RU"/>
        </w:rPr>
      </w:pPr>
    </w:p>
    <w:p w:rsidR="00D920CC" w:rsidRPr="008C5D8F" w:rsidRDefault="00D920CC" w:rsidP="00D920CC">
      <w:pPr>
        <w:spacing w:line="300" w:lineRule="exact"/>
        <w:jc w:val="right"/>
        <w:rPr>
          <w:sz w:val="28"/>
          <w:szCs w:val="28"/>
          <w:lang w:val="ru-RU"/>
        </w:rPr>
      </w:pPr>
    </w:p>
    <w:p w:rsidR="002521F4" w:rsidRPr="008C5D8F" w:rsidRDefault="002521F4" w:rsidP="002521F4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2521F4" w:rsidRPr="008C5D8F" w:rsidRDefault="002521F4" w:rsidP="002521F4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8C5D8F" w:rsidRPr="008C5D8F" w:rsidRDefault="008C5D8F" w:rsidP="008C5D8F">
      <w:pPr>
        <w:rPr>
          <w:sz w:val="28"/>
          <w:szCs w:val="28"/>
          <w:lang w:val="ru-RU"/>
        </w:rPr>
      </w:pPr>
      <w:r w:rsidRPr="008C5D8F">
        <w:rPr>
          <w:sz w:val="28"/>
          <w:szCs w:val="28"/>
          <w:lang w:val="ru-RU"/>
        </w:rPr>
        <w:t>Глава Филипповского сельского поселения                            Л.Н.Баева</w:t>
      </w:r>
    </w:p>
    <w:p w:rsidR="002521F4" w:rsidRPr="008C5D8F" w:rsidRDefault="002521F4" w:rsidP="002521F4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sectPr w:rsidR="002521F4" w:rsidRPr="008C5D8F" w:rsidSect="0061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21F4"/>
    <w:rsid w:val="00112843"/>
    <w:rsid w:val="00185CC9"/>
    <w:rsid w:val="00207031"/>
    <w:rsid w:val="002521F4"/>
    <w:rsid w:val="002B6A51"/>
    <w:rsid w:val="004E756D"/>
    <w:rsid w:val="005940C6"/>
    <w:rsid w:val="00610DA2"/>
    <w:rsid w:val="00683E75"/>
    <w:rsid w:val="006B3E50"/>
    <w:rsid w:val="0086682C"/>
    <w:rsid w:val="008C5D8F"/>
    <w:rsid w:val="008D44F5"/>
    <w:rsid w:val="00AB1D9A"/>
    <w:rsid w:val="00B87B0B"/>
    <w:rsid w:val="00BD1ECF"/>
    <w:rsid w:val="00C30A81"/>
    <w:rsid w:val="00C543E1"/>
    <w:rsid w:val="00D920CC"/>
    <w:rsid w:val="00F5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521F4"/>
    <w:pPr>
      <w:keepNext/>
      <w:ind w:firstLine="540"/>
      <w:jc w:val="both"/>
      <w:outlineLvl w:val="0"/>
    </w:pPr>
    <w:rPr>
      <w:lang w:val="ru-RU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2521F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521F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521F4"/>
    <w:rPr>
      <w:rFonts w:ascii="Arial" w:eastAsia="Times New Roman" w:hAnsi="Arial" w:cs="Arial"/>
      <w:lang w:eastAsia="ru-RU"/>
    </w:rPr>
  </w:style>
  <w:style w:type="paragraph" w:styleId="a3">
    <w:name w:val="Body Text Indent"/>
    <w:basedOn w:val="a"/>
    <w:link w:val="a4"/>
    <w:semiHidden/>
    <w:unhideWhenUsed/>
    <w:rsid w:val="002521F4"/>
    <w:pPr>
      <w:ind w:firstLine="708"/>
    </w:pPr>
    <w:rPr>
      <w:color w:val="333399"/>
      <w:sz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2521F4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a5">
    <w:name w:val="List Paragraph"/>
    <w:basedOn w:val="a"/>
    <w:uiPriority w:val="34"/>
    <w:qFormat/>
    <w:rsid w:val="002521F4"/>
    <w:pPr>
      <w:ind w:left="708"/>
    </w:pPr>
  </w:style>
  <w:style w:type="paragraph" w:customStyle="1" w:styleId="11">
    <w:name w:val="ВК1"/>
    <w:basedOn w:val="a6"/>
    <w:rsid w:val="002521F4"/>
    <w:pPr>
      <w:tabs>
        <w:tab w:val="center" w:pos="4703"/>
        <w:tab w:val="right" w:pos="9214"/>
      </w:tabs>
      <w:ind w:left="-1559" w:right="-851"/>
      <w:jc w:val="center"/>
    </w:pPr>
    <w:rPr>
      <w:rFonts w:eastAsia="SimSun"/>
      <w:b/>
      <w:sz w:val="26"/>
      <w:lang w:val="ru-RU" w:eastAsia="ar-SA"/>
    </w:rPr>
  </w:style>
  <w:style w:type="paragraph" w:customStyle="1" w:styleId="a7">
    <w:name w:val="Знак"/>
    <w:basedOn w:val="a"/>
    <w:rsid w:val="002521F4"/>
    <w:pPr>
      <w:spacing w:before="100" w:beforeAutospacing="1" w:after="100" w:afterAutospacing="1"/>
      <w:ind w:firstLine="567"/>
      <w:jc w:val="both"/>
    </w:pPr>
    <w:rPr>
      <w:rFonts w:ascii="Tahoma" w:hAnsi="Tahoma"/>
    </w:rPr>
  </w:style>
  <w:style w:type="paragraph" w:styleId="a6">
    <w:name w:val="header"/>
    <w:basedOn w:val="a"/>
    <w:link w:val="a8"/>
    <w:uiPriority w:val="99"/>
    <w:semiHidden/>
    <w:unhideWhenUsed/>
    <w:rsid w:val="002521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6"/>
    <w:uiPriority w:val="99"/>
    <w:semiHidden/>
    <w:rsid w:val="002521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D920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9">
    <w:name w:val="Hyperlink"/>
    <w:basedOn w:val="a0"/>
    <w:semiHidden/>
    <w:unhideWhenUsed/>
    <w:rsid w:val="008D44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lippovo.3d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2015-11-03T11:26:00Z</cp:lastPrinted>
  <dcterms:created xsi:type="dcterms:W3CDTF">2015-10-13T05:53:00Z</dcterms:created>
  <dcterms:modified xsi:type="dcterms:W3CDTF">2015-11-25T12:33:00Z</dcterms:modified>
</cp:coreProperties>
</file>