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AE" w:rsidRDefault="00671EAE" w:rsidP="00671EAE">
      <w:pPr>
        <w:pStyle w:val="11"/>
        <w:tabs>
          <w:tab w:val="center" w:pos="-1533"/>
          <w:tab w:val="left" w:pos="2765"/>
        </w:tabs>
        <w:spacing w:line="100" w:lineRule="atLeast"/>
        <w:ind w:left="0" w:righ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ФИЛИППОВСКАЯ СЕЛЬСКАЯ ДУМА</w:t>
      </w:r>
    </w:p>
    <w:p w:rsidR="00671EAE" w:rsidRDefault="00671EAE" w:rsidP="00671EAE">
      <w:pPr>
        <w:pStyle w:val="11"/>
        <w:tabs>
          <w:tab w:val="center" w:pos="-1533"/>
          <w:tab w:val="left" w:pos="2765"/>
        </w:tabs>
        <w:spacing w:line="10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671EAE" w:rsidRDefault="00671EAE" w:rsidP="00671EAE">
      <w:pPr>
        <w:pStyle w:val="11"/>
        <w:tabs>
          <w:tab w:val="center" w:pos="-1533"/>
          <w:tab w:val="left" w:pos="2765"/>
        </w:tabs>
        <w:spacing w:line="100" w:lineRule="atLeast"/>
        <w:ind w:left="0" w:right="0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671EAE" w:rsidRDefault="00671EAE" w:rsidP="00671EAE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665"/>
        <w:gridCol w:w="2267"/>
      </w:tblGrid>
      <w:tr w:rsidR="00671EAE" w:rsidTr="00B9058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1EAE" w:rsidRDefault="00E21E33" w:rsidP="00B90584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23.12.2021 г.</w:t>
            </w:r>
          </w:p>
        </w:tc>
        <w:tc>
          <w:tcPr>
            <w:tcW w:w="2268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1EAE" w:rsidRDefault="00E21E33" w:rsidP="00B90584">
            <w:pPr>
              <w:pStyle w:val="11"/>
              <w:tabs>
                <w:tab w:val="left" w:pos="2765"/>
              </w:tabs>
              <w:snapToGrid w:val="0"/>
              <w:ind w:left="215" w:right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45/211</w:t>
            </w:r>
          </w:p>
        </w:tc>
      </w:tr>
      <w:tr w:rsidR="00671EAE" w:rsidTr="00B90584">
        <w:trPr>
          <w:trHeight w:hRule="exact" w:val="411"/>
        </w:trPr>
        <w:tc>
          <w:tcPr>
            <w:tcW w:w="2267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933" w:type="dxa"/>
            <w:gridSpan w:val="2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 Филиппово</w:t>
            </w:r>
          </w:p>
        </w:tc>
        <w:tc>
          <w:tcPr>
            <w:tcW w:w="2267" w:type="dxa"/>
          </w:tcPr>
          <w:p w:rsidR="00671EAE" w:rsidRDefault="00671EAE" w:rsidP="00B90584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5539F3" w:rsidRPr="002C1E2C" w:rsidRDefault="005539F3" w:rsidP="002C1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</w:t>
      </w:r>
      <w:r w:rsidR="002C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муниципальном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жилищном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контроле на территории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Филипповского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C1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Кирово-Чепецкого района</w:t>
      </w:r>
      <w:r w:rsidR="002C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5539F3" w:rsidRPr="005539F3" w:rsidRDefault="005539F3" w:rsidP="005539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9F3" w:rsidRPr="005539F3" w:rsidRDefault="005539F3" w:rsidP="0055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ального  образования  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 Кирово-Чепецкого района  Кировской  области,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Филипповская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5539F3" w:rsidRPr="005539F3" w:rsidRDefault="005539F3" w:rsidP="005539F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муниципальном </w:t>
      </w:r>
      <w:r w:rsidRPr="005539F3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Филипповского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Кирово-Чепецкого района Кировской области поселения согласно приложению</w:t>
      </w:r>
      <w:r w:rsidRPr="00553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9F3" w:rsidRPr="005539F3" w:rsidRDefault="005539F3" w:rsidP="0055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7 Положения о муниципальном </w:t>
      </w:r>
      <w:r w:rsidRPr="005539F3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Кирово-Чепецкого района Кировской области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9F3" w:rsidRPr="005539F3" w:rsidRDefault="005539F3" w:rsidP="005539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раздела 7 Положения о муниципальном </w:t>
      </w:r>
      <w:r w:rsidRPr="005539F3">
        <w:rPr>
          <w:rFonts w:ascii="Times New Roman" w:eastAsia="Calibri" w:hAnsi="Times New Roman" w:cs="Times New Roman"/>
          <w:sz w:val="28"/>
          <w:szCs w:val="28"/>
        </w:rPr>
        <w:t>жилищном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контроле на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Кирово-Чепецкого района Кировской области вступают в силу с 1 марта 2022 года.</w:t>
      </w:r>
    </w:p>
    <w:p w:rsidR="005539F3" w:rsidRPr="005539F3" w:rsidRDefault="005539F3" w:rsidP="005539F3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</w:pP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 xml:space="preserve">3. Настоящее решение опубликовать в «Информационном бюллетене </w:t>
      </w: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lastRenderedPageBreak/>
        <w:t>органов мес</w:t>
      </w:r>
      <w:r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>тного самоуправления Филипповского</w:t>
      </w: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 xml:space="preserve"> сельского поселения Кирово-Чепецкого района Кировской области» и </w:t>
      </w:r>
      <w:r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>на официальном сайте Филипповского</w:t>
      </w:r>
      <w:r w:rsidRPr="005539F3">
        <w:rPr>
          <w:rFonts w:ascii="Times New Roman" w:eastAsia="Arial Unicode MS" w:hAnsi="Times New Roman" w:cs="Mangal"/>
          <w:kern w:val="2"/>
          <w:sz w:val="28"/>
          <w:szCs w:val="28"/>
          <w:lang w:bidi="hi-IN"/>
        </w:rPr>
        <w:t xml:space="preserve"> сельского поселения.</w:t>
      </w:r>
    </w:p>
    <w:p w:rsidR="005539F3" w:rsidRPr="005539F3" w:rsidRDefault="005539F3" w:rsidP="005539F3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9F3" w:rsidRPr="005539F3" w:rsidRDefault="005539F3" w:rsidP="005539F3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Председатель Филипповской</w:t>
      </w: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5539F3" w:rsidRPr="005539F3" w:rsidRDefault="005539F3" w:rsidP="005539F3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Кирово-Чепецкого района </w:t>
      </w:r>
    </w:p>
    <w:p w:rsidR="005539F3" w:rsidRPr="005539F3" w:rsidRDefault="005539F3" w:rsidP="005539F3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    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Е.В.Сбоева</w:t>
      </w:r>
      <w:r w:rsidRPr="005539F3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             </w:t>
      </w:r>
    </w:p>
    <w:p w:rsidR="005539F3" w:rsidRPr="005539F3" w:rsidRDefault="005539F3" w:rsidP="00553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3" w:rsidRPr="005539F3" w:rsidRDefault="005539F3" w:rsidP="005539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10315" w:type="dxa"/>
        <w:tblLook w:val="01E0" w:firstRow="1" w:lastRow="1" w:firstColumn="1" w:lastColumn="1" w:noHBand="0" w:noVBand="0"/>
      </w:tblPr>
      <w:tblGrid>
        <w:gridCol w:w="10031"/>
        <w:gridCol w:w="284"/>
      </w:tblGrid>
      <w:tr w:rsidR="005539F3" w:rsidRPr="005539F3" w:rsidTr="005539F3">
        <w:tc>
          <w:tcPr>
            <w:tcW w:w="10031" w:type="dxa"/>
            <w:hideMark/>
          </w:tcPr>
          <w:p w:rsidR="005539F3" w:rsidRPr="005539F3" w:rsidRDefault="005539F3" w:rsidP="005539F3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Кирово-Чепецкого района </w:t>
            </w:r>
          </w:p>
          <w:p w:rsidR="005539F3" w:rsidRPr="005539F3" w:rsidRDefault="005539F3" w:rsidP="005539F3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А.А.Козьминых</w:t>
            </w:r>
            <w:r w:rsidRPr="00553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284" w:type="dxa"/>
          </w:tcPr>
          <w:p w:rsidR="005539F3" w:rsidRPr="005539F3" w:rsidRDefault="005539F3" w:rsidP="005539F3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C1E2C" w:rsidRDefault="002C1E2C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2C1E2C" w:rsidRPr="005539F3" w:rsidRDefault="002C1E2C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left="5954" w:right="-426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5539F3" w:rsidRPr="005539F3" w:rsidRDefault="005539F3" w:rsidP="005539F3">
      <w:pPr>
        <w:spacing w:after="0" w:line="240" w:lineRule="auto"/>
        <w:ind w:left="5954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решением Филипповской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сельской Думы</w:t>
      </w:r>
    </w:p>
    <w:p w:rsidR="005539F3" w:rsidRPr="005539F3" w:rsidRDefault="00E21E33" w:rsidP="005539F3">
      <w:pPr>
        <w:spacing w:after="0" w:line="240" w:lineRule="auto"/>
        <w:ind w:left="5954" w:righ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23.12.2021 </w:t>
      </w:r>
      <w:r w:rsidR="00C8445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45/211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9F3" w:rsidRPr="005539F3" w:rsidRDefault="005539F3" w:rsidP="005539F3">
      <w:pPr>
        <w:spacing w:after="200" w:line="276" w:lineRule="auto"/>
        <w:rPr>
          <w:rFonts w:ascii="Calibri" w:eastAsia="Calibri" w:hAnsi="Calibri" w:cs="Times New Roman"/>
        </w:rPr>
      </w:pPr>
    </w:p>
    <w:p w:rsidR="005539F3" w:rsidRPr="005539F3" w:rsidRDefault="005539F3" w:rsidP="005539F3">
      <w:pPr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контроле в сфере муниципального жилищного контроля 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453">
        <w:rPr>
          <w:rFonts w:ascii="Times New Roman" w:eastAsia="Calibri" w:hAnsi="Times New Roman" w:cs="Times New Roman"/>
          <w:b/>
          <w:sz w:val="28"/>
          <w:szCs w:val="28"/>
        </w:rPr>
        <w:t>Филипповского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553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5539F3" w:rsidRPr="005539F3" w:rsidRDefault="005539F3" w:rsidP="005539F3">
      <w:pPr>
        <w:numPr>
          <w:ilvl w:val="0"/>
          <w:numId w:val="2"/>
        </w:numPr>
        <w:spacing w:after="20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1. Настоящее Положение устанавливает порядок осуществления муниципального контроля в сфере муниципального жилищного контроля на территории муниц</w:t>
      </w:r>
      <w:r w:rsidR="004A555B">
        <w:rPr>
          <w:rFonts w:ascii="Times New Roman" w:eastAsia="Calibri" w:hAnsi="Times New Roman" w:cs="Times New Roman"/>
          <w:sz w:val="28"/>
          <w:szCs w:val="28"/>
        </w:rPr>
        <w:t>ипального образования Филипповское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Кирово-Чепецкого района  Кировской  области (далее – муниципальный контроль).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539F3" w:rsidRPr="005539F3" w:rsidRDefault="005539F3" w:rsidP="005539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3. Муниципальный контроль 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осуществляет администрация Филипповского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5539F3" w:rsidRPr="005539F3" w:rsidRDefault="005539F3" w:rsidP="005539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4. Должностными лицами Органа муниципального контроля, уполномоченными осуществлять муниципальный контроль, являются специалисты Органа муниципального контроля (должностные лица, уполномоченные осуществлять контроль), в должностные обязанности которых в соответствии с их должностной инструкцией входит осуществление полномочий по муниципальному контролю.</w:t>
      </w:r>
    </w:p>
    <w:p w:rsidR="005539F3" w:rsidRPr="005539F3" w:rsidRDefault="005539F3" w:rsidP="0055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Должностным лицом Органа муниципального контроля, уполномоченным на принятие решения о проведении контрольных (надзорных) мероприя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тий, является Глава Филипповского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5539F3" w:rsidRPr="005539F3" w:rsidRDefault="005539F3" w:rsidP="0055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 Должностные лица, уполномоченные осуществлять контроль,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настоящий Федеральный закон) и иными федеральными законами.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6. Муниципальный контроль осуществляется в отношении юридических лиц, индивидуальных предпринимателей и граждан (далее – контролируемые лица). </w:t>
      </w:r>
    </w:p>
    <w:p w:rsidR="005539F3" w:rsidRPr="005539F3" w:rsidRDefault="005539F3" w:rsidP="005539F3">
      <w:pPr>
        <w:spacing w:after="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7. Объектами муниципального контроля являются:</w:t>
      </w:r>
    </w:p>
    <w:p w:rsidR="005539F3" w:rsidRPr="005539F3" w:rsidRDefault="005539F3" w:rsidP="004A555B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деятельность, действия (б</w:t>
      </w:r>
      <w:r w:rsidR="004A555B">
        <w:rPr>
          <w:rFonts w:ascii="Times New Roman" w:eastAsia="Calibri" w:hAnsi="Times New Roman" w:cs="Times New Roman"/>
          <w:sz w:val="28"/>
          <w:szCs w:val="28"/>
        </w:rPr>
        <w:t xml:space="preserve">ездействие) контролируемых лиц, </w:t>
      </w:r>
      <w:r w:rsidRPr="005539F3">
        <w:rPr>
          <w:rFonts w:ascii="Times New Roman" w:eastAsia="Calibri" w:hAnsi="Times New Roman" w:cs="Times New Roman"/>
          <w:sz w:val="28"/>
          <w:szCs w:val="28"/>
        </w:rPr>
        <w:t>связанные с соблюдением обязательных требований в отношении муниципального жилищного фонда;</w:t>
      </w:r>
    </w:p>
    <w:p w:rsidR="005539F3" w:rsidRPr="005539F3" w:rsidRDefault="005539F3" w:rsidP="005539F3">
      <w:pPr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2) результаты деятельности граждан и организации, работы и услуги, к которым предъявляются обязательные требования;</w:t>
      </w:r>
    </w:p>
    <w:p w:rsidR="005539F3" w:rsidRPr="005539F3" w:rsidRDefault="005539F3" w:rsidP="005539F3">
      <w:pPr>
        <w:spacing w:after="0" w:line="25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 и другие объекты, к которым предъявляются обязательные требования, указанные в подпунктах 1-11 пункта 2 настоящего Положения (далее – объекты).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8. Орган муниципального контроля осуществляет учет объектов муниципального контроля. </w:t>
      </w:r>
      <w:r w:rsidRPr="005539F3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5539F3" w:rsidRPr="005539F3" w:rsidRDefault="005539F3" w:rsidP="005539F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5539F3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5539F3" w:rsidRPr="005539F3" w:rsidRDefault="005539F3" w:rsidP="005539F3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</w:t>
      </w:r>
      <w:r w:rsidR="004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9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если соответствующие сведения, документы содержатся в государственных или муниципальных информационных ресурсах.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5539F3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</w:t>
      </w:r>
      <w:r w:rsidRPr="005539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06.10.2003 № 131-ФЗ «Об общих принципах организации местного самоуправления в Российской Федерации».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10.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 лицом Органа муниципального контроля действиях и принимаемых решениях, обмен документами и сведениями с контролируемыми лицами могут осуществляться на бумажном носителе.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539F3" w:rsidRPr="002C1E2C" w:rsidRDefault="005539F3" w:rsidP="002C1E2C">
      <w:pPr>
        <w:numPr>
          <w:ilvl w:val="0"/>
          <w:numId w:val="2"/>
        </w:numPr>
        <w:spacing w:after="20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Управление рисками причи</w:t>
      </w:r>
      <w:r w:rsidR="002C1E2C">
        <w:rPr>
          <w:rFonts w:ascii="Times New Roman" w:eastAsia="Calibri" w:hAnsi="Times New Roman" w:cs="Times New Roman"/>
          <w:b/>
          <w:sz w:val="28"/>
          <w:szCs w:val="28"/>
        </w:rPr>
        <w:t xml:space="preserve">нения вреда (ущерба) охраняемым 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 xml:space="preserve">законом ценностям при осуществлении </w:t>
      </w:r>
      <w:r w:rsidR="002C1E2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Pr="002C1E2C">
        <w:rPr>
          <w:rFonts w:ascii="Times New Roman" w:eastAsia="Calibri" w:hAnsi="Times New Roman" w:cs="Times New Roman"/>
          <w:b/>
          <w:sz w:val="28"/>
          <w:szCs w:val="28"/>
        </w:rPr>
        <w:t>контроля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Система оценки и управления рисками при осуществлении вида муниципального контроля не применяется.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Профилактика рисков причинения вреда (ущерба) охраняемым законом ценностям при осуществлении вида муниципального контроля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Органа муниципального контроля в соответствии с законодательством.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 w:rsidRPr="005539F3">
        <w:rPr>
          <w:rFonts w:ascii="Times New Roman" w:eastAsia="Calibri" w:hAnsi="Times New Roman" w:cs="Times New Roman"/>
          <w:sz w:val="28"/>
          <w:szCs w:val="28"/>
        </w:rPr>
        <w:t>3. При осуществлении муниципального контроля могут проводиться следующие виды профилактических мероприятий:</w:t>
      </w:r>
    </w:p>
    <w:p w:rsidR="005539F3" w:rsidRPr="005539F3" w:rsidRDefault="005539F3" w:rsidP="0055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5539F3" w:rsidRPr="005539F3" w:rsidRDefault="005539F3" w:rsidP="005539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2) консультирование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4. Информирование осуществляется посредством размещения сведений, предусмотренных </w:t>
      </w:r>
      <w:hyperlink r:id="rId7" w:history="1">
        <w:r w:rsidRPr="005539F3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Органа муниципального контроля в сети «Интернет», 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 w:rsidRPr="005539F3">
        <w:rPr>
          <w:rFonts w:ascii="Times New Roman" w:eastAsia="Calibri" w:hAnsi="Times New Roman" w:cs="Times New Roman"/>
          <w:sz w:val="28"/>
          <w:szCs w:val="28"/>
        </w:rPr>
        <w:t>5. Консультирование контролируемых лиц и их представителей осуществляется должностными лицами, уполномоченными осуществлять контроль. Консультирование осуществляется без взимания платы.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Информация о месте личного приема, а также об установленных для приема днях и часах размещается на официальном сайте Органа муниципального контроля.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должностными лицами, уполномоченными осуществлять муниципальный контроль в следующих случаях: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Орган муниципального контроля осуществляет учет консультирований, который проводится посредством внесения соответствующей записи в журнал консультирований.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5539F3">
        <w:rPr>
          <w:rFonts w:ascii="Calibri" w:eastAsia="Calibri" w:hAnsi="Calibri" w:cs="Times New Roman"/>
        </w:rPr>
        <w:t xml:space="preserve"> </w:t>
      </w:r>
      <w:r w:rsidRPr="005539F3">
        <w:rPr>
          <w:rFonts w:ascii="Times New Roman" w:eastAsia="Calibri" w:hAnsi="Times New Roman" w:cs="Times New Roman"/>
          <w:sz w:val="28"/>
          <w:szCs w:val="28"/>
        </w:rPr>
        <w:t>Органа муниципального контроля в сети «Интернет»  письменного разъяснения, подписанного должностным лицом.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line="256" w:lineRule="auto"/>
        <w:ind w:left="142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4. Порядок организации муниципального контроля</w:t>
      </w:r>
    </w:p>
    <w:p w:rsidR="005539F3" w:rsidRPr="005539F3" w:rsidRDefault="005539F3" w:rsidP="005539F3">
      <w:pPr>
        <w:spacing w:line="25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539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5539F3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5539F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5539F3" w:rsidRPr="005539F3" w:rsidRDefault="005539F3" w:rsidP="005539F3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рейдовый осмотр;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документарная проверка.</w:t>
      </w:r>
    </w:p>
    <w:p w:rsidR="005539F3" w:rsidRPr="005539F3" w:rsidRDefault="005539F3" w:rsidP="005539F3">
      <w:pPr>
        <w:spacing w:after="0" w:line="320" w:lineRule="exact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– контрольные (надзорные) мероприятия без взаимодействия):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выездное обследование.</w:t>
      </w:r>
    </w:p>
    <w:p w:rsidR="005539F3" w:rsidRPr="005539F3" w:rsidRDefault="005539F3" w:rsidP="005539F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2. Плановые контрольные (надзорные) мероприятия при осуществлении муниципального контроля не проводятся.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3.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Внеплановые контрольные (надзорные) мероприятия, за исключением внеплановых контрольных мероприятий без взаимодействия, проводятся по основаниям, предусмотренным пунктами 1, 3-6</w:t>
      </w:r>
      <w:hyperlink r:id="rId8" w:history="1">
        <w:r w:rsidRPr="005539F3">
          <w:rPr>
            <w:rFonts w:ascii="Times New Roman" w:eastAsia="Calibri" w:hAnsi="Times New Roman" w:cs="Times New Roman"/>
            <w:sz w:val="28"/>
            <w:szCs w:val="28"/>
          </w:rPr>
          <w:t xml:space="preserve"> части 1 и частью 3 статьи 57</w:t>
        </w:r>
      </w:hyperlink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5539F3" w:rsidRPr="005539F3" w:rsidRDefault="005539F3" w:rsidP="005539F3">
      <w:pPr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проводятся с учётом особенностей, установленных статьёй 66 Федерального закона № 248-ФЗ.</w:t>
      </w:r>
    </w:p>
    <w:p w:rsidR="005539F3" w:rsidRPr="005539F3" w:rsidRDefault="005539F3" w:rsidP="005539F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numPr>
          <w:ilvl w:val="0"/>
          <w:numId w:val="4"/>
        </w:num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5539F3" w:rsidRPr="005539F3" w:rsidRDefault="005539F3" w:rsidP="005539F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5.1.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инструментальное обследование;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39F3">
        <w:rPr>
          <w:rFonts w:ascii="Times New Roman" w:eastAsia="Calibri" w:hAnsi="Times New Roman" w:cs="Times New Roman"/>
          <w:bCs/>
          <w:sz w:val="28"/>
          <w:szCs w:val="28"/>
        </w:rPr>
        <w:t>5.2</w:t>
      </w:r>
      <w:r w:rsidRPr="005539F3">
        <w:rPr>
          <w:rFonts w:ascii="Times New Roman" w:eastAsia="Calibri" w:hAnsi="Times New Roman" w:cs="Times New Roman"/>
          <w:sz w:val="28"/>
          <w:szCs w:val="28"/>
        </w:rPr>
        <w:t>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проведении рейдового осмотра должностные лица, уполномоченные осуществлять контроль инспекторы вправе взаимодействовать с находящимися на объектах лицами.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должностным лицам, уполномоченным осуществлять контроль к объектам, указанным в решении о проведении рейдового осмотра, а также во все помещения (за исключением жилых помещений).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должностные лица, уполномоченные осуществлять контроль,  на месте проведения рейдового осмотра составляют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– 6 части 1 статьи 57 и частью 12 статьи 66 Федерального закона от 31.07.2020 № 248-ФЗ.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5.3.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</w:p>
    <w:p w:rsidR="005539F3" w:rsidRPr="005539F3" w:rsidRDefault="005539F3" w:rsidP="005539F3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5.4. Наблюдение за соблюдением обязательных требований (мониторинг безопасности) осуществляется инспектором путем анализа данных об объектах муниципального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в том числе на официальном сайте Органа муниципального контроля.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случае выявления в ходе наблюдения за соблюдением обязательных требований (мониторинга безопасности) инспектором сведений о причинении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принимает решение о выдаче предписания об устранении выявленных нарушений.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5.5.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могут осуществляться:</w:t>
      </w:r>
    </w:p>
    <w:p w:rsidR="005539F3" w:rsidRPr="005539F3" w:rsidRDefault="005539F3" w:rsidP="005539F3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5539F3" w:rsidRPr="005539F3" w:rsidRDefault="005539F3" w:rsidP="005539F3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:rsidR="005539F3" w:rsidRPr="005539F3" w:rsidRDefault="005539F3" w:rsidP="005539F3">
      <w:pPr>
        <w:spacing w:after="0" w:line="320" w:lineRule="exac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Выездное обследование проводится без информирования контролируемого лица.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от 31.07.2020 № 248-ФЗ.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5.6. Контрольные (надзорные) мероприятия, за исключением контрольных (надзорных) мероприятий без взаимодействия, проводятся путем совершения инспекторами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№ 248-ФЗ.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представить в Орган муниципального контроля информацию о невозможности присутствия при проведении контрольного (надзорного) мероприятия, являются: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признание недееспособным или ограниченно дееспособным решением суда, вступившим в законную силу;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C02D79" w:rsidRDefault="005539F3" w:rsidP="00C02D79">
      <w:pPr>
        <w:numPr>
          <w:ilvl w:val="0"/>
          <w:numId w:val="5"/>
        </w:numPr>
        <w:spacing w:after="0" w:line="320" w:lineRule="exact"/>
        <w:ind w:hanging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описание обстоятельств, препятствующих присутствию при  </w:t>
      </w:r>
    </w:p>
    <w:p w:rsidR="005539F3" w:rsidRPr="005539F3" w:rsidRDefault="005539F3" w:rsidP="00C02D79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проведении контрольных мероприятий и их продолжительность;</w:t>
      </w:r>
    </w:p>
    <w:p w:rsidR="00C02D79" w:rsidRDefault="005539F3" w:rsidP="00C02D79">
      <w:pPr>
        <w:numPr>
          <w:ilvl w:val="0"/>
          <w:numId w:val="5"/>
        </w:numPr>
        <w:spacing w:after="0" w:line="320" w:lineRule="exact"/>
        <w:ind w:hanging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срок, необходимый </w:t>
      </w:r>
      <w:r w:rsidR="00C02D79">
        <w:rPr>
          <w:rFonts w:ascii="Times New Roman" w:eastAsia="Calibri" w:hAnsi="Times New Roman" w:cs="Times New Roman"/>
          <w:sz w:val="28"/>
          <w:szCs w:val="28"/>
        </w:rPr>
        <w:t xml:space="preserve">для устранения обстоятельств, </w:t>
      </w:r>
    </w:p>
    <w:p w:rsidR="005539F3" w:rsidRPr="005539F3" w:rsidRDefault="005539F3" w:rsidP="00C02D79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препятствующих присутствию при  проведении контрольного мероприятия.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5.8. Для фиксации должностными лицами, уполномоченными осуществлять контроль и лицами, привлекаемыми к совершению контрольных (надзорных) действий, доказательств нарушений обязательных требований </w:t>
      </w: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5.9. Результаты контрольного (надзорного) мероприятия оформляются в порядке, установленном статьями 87-88 Федерального закона № 248-ФЗ.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5.10.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отсутствия выявленных нарушений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обязательных требований при проведении контрольного (надзорного) мероприятия сведения об этом вносятся в единый реестр контрольных мероприятий.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лица, уполномоченные осуществлять контроль, вправе выдать рекомендации по соблюдению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5.11.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 принять меры в соответствии со статьёй 90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5.12. Решения, принятые по результатам контрольного мероприятия, проведённого с грубым нарушением требований к организации и осуществлению муниципального контроля, предусмотренных частью 2 статьи 91 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№ 248-ФЗ, подлежат отмене контрольным органом, проводившим контрольное мероприятие или судом, в том числе по представлению (заявлению) прокурора. В случае самостоятельного выявления грубых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нарушений требований к организации и осуществлению муниципального контроля должностное лицо Органа муниципального контроля, </w:t>
      </w:r>
      <w:r w:rsidRPr="005539F3">
        <w:rPr>
          <w:rFonts w:ascii="Times New Roman" w:eastAsia="Calibri" w:hAnsi="Times New Roman" w:cs="Times New Roman"/>
          <w:sz w:val="28"/>
          <w:szCs w:val="28"/>
        </w:rPr>
        <w:t>проводившее контрольное мероприятие, принимает решение о признании результатов такого мероприятия недействительными.</w:t>
      </w:r>
    </w:p>
    <w:p w:rsidR="00C02D79" w:rsidRPr="005539F3" w:rsidRDefault="005539F3" w:rsidP="00C02D79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5.13. Исполнение решений </w:t>
      </w:r>
      <w:r w:rsidRPr="00553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Органа муниципального контроля осуществляется в порядке, установленном статьями 92-95 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№ 248-ФЗ.</w:t>
      </w:r>
    </w:p>
    <w:p w:rsidR="005539F3" w:rsidRPr="005539F3" w:rsidRDefault="005539F3" w:rsidP="005539F3">
      <w:p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39F3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Органа муниципального контроля, действий (бездействия) должностных лиц, уполномоченных осуществлять контроль</w:t>
      </w:r>
    </w:p>
    <w:p w:rsidR="005539F3" w:rsidRPr="005539F3" w:rsidRDefault="005539F3" w:rsidP="005539F3">
      <w:p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lastRenderedPageBreak/>
        <w:t>6.1. Решения Органа муниципального контроля, действия (бездействия) должностных лиц, уполномоченных осуществлять контроль,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539F3" w:rsidRPr="005539F3" w:rsidRDefault="005539F3" w:rsidP="005539F3">
      <w:pPr>
        <w:spacing w:after="0" w:line="32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5539F3" w:rsidRPr="005539F3" w:rsidRDefault="005539F3" w:rsidP="00C02D79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5539F3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</w:t>
      </w:r>
      <w:r w:rsidRPr="005539F3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248-ФЗ.</w:t>
      </w:r>
    </w:p>
    <w:p w:rsidR="005539F3" w:rsidRPr="005539F3" w:rsidRDefault="005539F3" w:rsidP="00C02D79">
      <w:pPr>
        <w:spacing w:line="256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9F3">
        <w:rPr>
          <w:rFonts w:ascii="Times New Roman" w:eastAsia="Calibri" w:hAnsi="Times New Roman" w:cs="Times New Roman"/>
          <w:b/>
          <w:sz w:val="28"/>
          <w:szCs w:val="28"/>
        </w:rPr>
        <w:t>7. Ключевые показатели муниципального контроля и их целевые значения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7.1.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248-ФЗ.</w:t>
      </w:r>
    </w:p>
    <w:p w:rsidR="005539F3" w:rsidRPr="005539F3" w:rsidRDefault="005539F3" w:rsidP="005539F3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F3">
        <w:rPr>
          <w:rFonts w:ascii="Times New Roman" w:eastAsia="Calibri" w:hAnsi="Times New Roman" w:cs="Times New Roman"/>
          <w:sz w:val="28"/>
          <w:szCs w:val="28"/>
        </w:rPr>
        <w:t>7.2. Ключевые показатели муниципального контроля и их целевые значения, индикативные показатели для муниципального контроля утверждаются решени</w:t>
      </w:r>
      <w:r w:rsidR="00C02D79">
        <w:rPr>
          <w:rFonts w:ascii="Times New Roman" w:eastAsia="Calibri" w:hAnsi="Times New Roman" w:cs="Times New Roman"/>
          <w:sz w:val="28"/>
          <w:szCs w:val="28"/>
        </w:rPr>
        <w:t>ем Филипповской</w:t>
      </w:r>
      <w:r w:rsidRPr="005539F3">
        <w:rPr>
          <w:rFonts w:ascii="Times New Roman" w:eastAsia="Calibri" w:hAnsi="Times New Roman" w:cs="Times New Roman"/>
          <w:sz w:val="28"/>
          <w:szCs w:val="28"/>
        </w:rPr>
        <w:t xml:space="preserve"> сельской Думы.</w:t>
      </w:r>
    </w:p>
    <w:p w:rsidR="005539F3" w:rsidRPr="005539F3" w:rsidRDefault="005539F3" w:rsidP="005539F3">
      <w:pPr>
        <w:spacing w:after="200" w:line="276" w:lineRule="auto"/>
        <w:rPr>
          <w:rFonts w:ascii="Calibri" w:eastAsia="Calibri" w:hAnsi="Calibri" w:cs="Times New Roman"/>
        </w:rPr>
      </w:pPr>
    </w:p>
    <w:p w:rsidR="005539F3" w:rsidRPr="005539F3" w:rsidRDefault="005539F3" w:rsidP="005539F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39F3" w:rsidRPr="005539F3" w:rsidRDefault="005539F3" w:rsidP="00553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555" w:rsidRDefault="00E51555" w:rsidP="005539F3">
      <w:pPr>
        <w:ind w:firstLine="709"/>
        <w:contextualSpacing/>
        <w:jc w:val="center"/>
      </w:pPr>
    </w:p>
    <w:sectPr w:rsidR="00E51555" w:rsidSect="002258C6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856"/>
    <w:multiLevelType w:val="hybridMultilevel"/>
    <w:tmpl w:val="5CFED7CE"/>
    <w:lvl w:ilvl="0" w:tplc="040EF1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53285"/>
    <w:multiLevelType w:val="hybridMultilevel"/>
    <w:tmpl w:val="FEF23FAA"/>
    <w:lvl w:ilvl="0" w:tplc="CD98BE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F6257"/>
    <w:multiLevelType w:val="hybridMultilevel"/>
    <w:tmpl w:val="8A2AD3CC"/>
    <w:lvl w:ilvl="0" w:tplc="91027D32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D8"/>
    <w:rsid w:val="000A09E6"/>
    <w:rsid w:val="000A0DB3"/>
    <w:rsid w:val="000D0781"/>
    <w:rsid w:val="000E25D8"/>
    <w:rsid w:val="002258C6"/>
    <w:rsid w:val="002C1E2C"/>
    <w:rsid w:val="00354B1C"/>
    <w:rsid w:val="00492EF4"/>
    <w:rsid w:val="004A555B"/>
    <w:rsid w:val="005539F3"/>
    <w:rsid w:val="00671EAE"/>
    <w:rsid w:val="00693ACB"/>
    <w:rsid w:val="006C61FF"/>
    <w:rsid w:val="00895A63"/>
    <w:rsid w:val="00920EC1"/>
    <w:rsid w:val="00973798"/>
    <w:rsid w:val="009E4CFA"/>
    <w:rsid w:val="00A8743B"/>
    <w:rsid w:val="00AF4739"/>
    <w:rsid w:val="00B87677"/>
    <w:rsid w:val="00B960C7"/>
    <w:rsid w:val="00C02D79"/>
    <w:rsid w:val="00C84453"/>
    <w:rsid w:val="00E21E33"/>
    <w:rsid w:val="00E51555"/>
    <w:rsid w:val="00E61D8B"/>
    <w:rsid w:val="00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</w:style>
  <w:style w:type="paragraph" w:styleId="1">
    <w:name w:val="heading 1"/>
    <w:basedOn w:val="a"/>
    <w:next w:val="a"/>
    <w:link w:val="10"/>
    <w:qFormat/>
    <w:rsid w:val="00671EAE"/>
    <w:pPr>
      <w:keepNext/>
      <w:tabs>
        <w:tab w:val="num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E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5D8"/>
    <w:pPr>
      <w:ind w:left="720"/>
      <w:contextualSpacing/>
    </w:pPr>
  </w:style>
  <w:style w:type="character" w:customStyle="1" w:styleId="fontstyle01">
    <w:name w:val="fontstyle01"/>
    <w:basedOn w:val="a0"/>
    <w:rsid w:val="000E25D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Title"/>
    <w:basedOn w:val="a"/>
    <w:link w:val="a6"/>
    <w:qFormat/>
    <w:rsid w:val="00693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3A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1E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ВК1"/>
    <w:basedOn w:val="a7"/>
    <w:rsid w:val="00671EAE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8">
    <w:name w:val="Знак"/>
    <w:basedOn w:val="a"/>
    <w:rsid w:val="00671EAE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7">
    <w:name w:val="header"/>
    <w:basedOn w:val="a"/>
    <w:link w:val="a9"/>
    <w:uiPriority w:val="99"/>
    <w:semiHidden/>
    <w:unhideWhenUsed/>
    <w:rsid w:val="0067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7"/>
    <w:uiPriority w:val="99"/>
    <w:semiHidden/>
    <w:rsid w:val="00671EAE"/>
  </w:style>
  <w:style w:type="paragraph" w:styleId="aa">
    <w:name w:val="Balloon Text"/>
    <w:basedOn w:val="a"/>
    <w:link w:val="ab"/>
    <w:uiPriority w:val="99"/>
    <w:semiHidden/>
    <w:unhideWhenUsed/>
    <w:rsid w:val="00E2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</w:style>
  <w:style w:type="paragraph" w:styleId="1">
    <w:name w:val="heading 1"/>
    <w:basedOn w:val="a"/>
    <w:next w:val="a"/>
    <w:link w:val="10"/>
    <w:qFormat/>
    <w:rsid w:val="00671EAE"/>
    <w:pPr>
      <w:keepNext/>
      <w:tabs>
        <w:tab w:val="num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E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5D8"/>
    <w:pPr>
      <w:ind w:left="720"/>
      <w:contextualSpacing/>
    </w:pPr>
  </w:style>
  <w:style w:type="character" w:customStyle="1" w:styleId="fontstyle01">
    <w:name w:val="fontstyle01"/>
    <w:basedOn w:val="a0"/>
    <w:rsid w:val="000E25D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Title"/>
    <w:basedOn w:val="a"/>
    <w:link w:val="a6"/>
    <w:qFormat/>
    <w:rsid w:val="00693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93A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1EA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ВК1"/>
    <w:basedOn w:val="a7"/>
    <w:rsid w:val="00671EAE"/>
    <w:pPr>
      <w:tabs>
        <w:tab w:val="center" w:pos="4703"/>
        <w:tab w:val="right" w:pos="9214"/>
      </w:tabs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8">
    <w:name w:val="Знак"/>
    <w:basedOn w:val="a"/>
    <w:rsid w:val="00671EAE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7">
    <w:name w:val="header"/>
    <w:basedOn w:val="a"/>
    <w:link w:val="a9"/>
    <w:uiPriority w:val="99"/>
    <w:semiHidden/>
    <w:unhideWhenUsed/>
    <w:rsid w:val="0067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7"/>
    <w:uiPriority w:val="99"/>
    <w:semiHidden/>
    <w:rsid w:val="00671EAE"/>
  </w:style>
  <w:style w:type="paragraph" w:styleId="aa">
    <w:name w:val="Balloon Text"/>
    <w:basedOn w:val="a"/>
    <w:link w:val="ab"/>
    <w:uiPriority w:val="99"/>
    <w:semiHidden/>
    <w:unhideWhenUsed/>
    <w:rsid w:val="00E2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1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Косатая Светлана Константиновна</dc:creator>
  <cp:lastModifiedBy>Filippovo</cp:lastModifiedBy>
  <cp:revision>2</cp:revision>
  <cp:lastPrinted>2021-12-23T11:15:00Z</cp:lastPrinted>
  <dcterms:created xsi:type="dcterms:W3CDTF">2022-09-14T11:02:00Z</dcterms:created>
  <dcterms:modified xsi:type="dcterms:W3CDTF">2022-09-14T11:02:00Z</dcterms:modified>
</cp:coreProperties>
</file>