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EE1D3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EE1D33" w:rsidRPr="00EE1D33" w:rsidRDefault="00EE1D33" w:rsidP="00E0570E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 xml:space="preserve">КИРОВО-ЧЕПЕЦКОГО РАЙОНА КИРОВСКОЙ ОБЛАСТИ </w:t>
      </w:r>
    </w:p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EE1D33" w:rsidRPr="00EE1D33" w:rsidRDefault="00EE1D33" w:rsidP="00EE1D33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320"/>
        <w:gridCol w:w="2217"/>
      </w:tblGrid>
      <w:tr w:rsidR="00EE1D33" w:rsidRPr="00EE1D33" w:rsidTr="0052247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>
              <w:rPr>
                <w:rFonts w:cs="Times New Roman"/>
                <w:b w:val="0"/>
                <w:sz w:val="28"/>
                <w:szCs w:val="28"/>
              </w:rPr>
              <w:t>24.01</w:t>
            </w:r>
            <w:r w:rsidRPr="00EE1D33">
              <w:rPr>
                <w:rFonts w:cs="Times New Roman"/>
                <w:b w:val="0"/>
                <w:sz w:val="28"/>
                <w:szCs w:val="28"/>
              </w:rPr>
              <w:t>.201</w:t>
            </w:r>
            <w:r>
              <w:rPr>
                <w:rFonts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jc w:val="righ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                         </w:t>
            </w:r>
            <w:r w:rsidRPr="00EE1D33">
              <w:rPr>
                <w:rFonts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 w:val="0"/>
                <w:sz w:val="28"/>
                <w:szCs w:val="28"/>
              </w:rPr>
              <w:t>16/89</w:t>
            </w: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EE1D33" w:rsidRPr="00EE1D33" w:rsidTr="0052247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eastAsia="Times New Roman" w:cs="Times New Roman"/>
                <w:b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rFonts w:cs="Times New Roman"/>
              </w:rPr>
            </w:pPr>
            <w:r w:rsidRPr="00EE1D33">
              <w:rPr>
                <w:rFonts w:cs="Times New Roman"/>
                <w:b w:val="0"/>
                <w:sz w:val="28"/>
                <w:szCs w:val="28"/>
              </w:rPr>
              <w:t xml:space="preserve">с. </w:t>
            </w:r>
            <w:proofErr w:type="spellStart"/>
            <w:r w:rsidR="00E0570E">
              <w:rPr>
                <w:rFonts w:cs="Times New Roman"/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</w:tr>
    </w:tbl>
    <w:p w:rsidR="00EE1D33" w:rsidRPr="00E0570E" w:rsidRDefault="00EE1D33" w:rsidP="00E0570E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6"/>
          <w:szCs w:val="26"/>
        </w:rPr>
        <w:t>сельской Думы от 13.12.2013 № 12/69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«Об утверждении Положения о бюджетном процессе в мун</w:t>
      </w:r>
      <w:r>
        <w:rPr>
          <w:rFonts w:ascii="Times New Roman" w:hAnsi="Times New Roman" w:cs="Times New Roman"/>
          <w:b/>
          <w:sz w:val="26"/>
          <w:szCs w:val="26"/>
        </w:rPr>
        <w:t>иципальном образовании Филипповское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</w:t>
      </w:r>
      <w:proofErr w:type="spellStart"/>
      <w:r w:rsidRPr="00EE1D33">
        <w:rPr>
          <w:rFonts w:ascii="Times New Roman" w:hAnsi="Times New Roman" w:cs="Times New Roman"/>
          <w:b/>
          <w:sz w:val="26"/>
          <w:szCs w:val="26"/>
        </w:rPr>
        <w:t>Кирово-Чепецкого</w:t>
      </w:r>
      <w:proofErr w:type="spellEnd"/>
      <w:r w:rsidRPr="00EE1D33">
        <w:rPr>
          <w:rFonts w:ascii="Times New Roman" w:hAnsi="Times New Roman" w:cs="Times New Roman"/>
          <w:b/>
          <w:sz w:val="26"/>
          <w:szCs w:val="26"/>
        </w:rPr>
        <w:t xml:space="preserve"> района»</w:t>
      </w:r>
    </w:p>
    <w:p w:rsidR="00EE1D33" w:rsidRPr="00EE1D33" w:rsidRDefault="00EE1D33" w:rsidP="00EE1D33">
      <w:pPr>
        <w:ind w:firstLine="284"/>
        <w:jc w:val="both"/>
        <w:rPr>
          <w:rFonts w:ascii="Times New Roman" w:hAnsi="Times New Roman" w:cs="Times New Roman"/>
        </w:rPr>
      </w:pP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законом Кировской области от 24.10.2013 № 336-ЗО (</w:t>
      </w:r>
      <w:r w:rsidR="00C045C4">
        <w:rPr>
          <w:rFonts w:ascii="Times New Roman" w:eastAsia="Times New Roman" w:hAnsi="Times New Roman" w:cs="Times New Roman"/>
          <w:bCs/>
          <w:sz w:val="28"/>
          <w:szCs w:val="28"/>
        </w:rPr>
        <w:t>в редакции</w:t>
      </w: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27.09.2018) «О  бюджетном процессе в Кировской области»  </w:t>
      </w:r>
      <w:r>
        <w:rPr>
          <w:rFonts w:ascii="Times New Roman" w:hAnsi="Times New Roman" w:cs="Times New Roman"/>
          <w:sz w:val="28"/>
          <w:szCs w:val="28"/>
        </w:rPr>
        <w:t xml:space="preserve"> Филипповская</w:t>
      </w:r>
      <w:r w:rsidRPr="00EE1D33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EE1D33" w:rsidRPr="00036FAE" w:rsidRDefault="00EE1D33" w:rsidP="00036FA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6FAE">
        <w:rPr>
          <w:rFonts w:ascii="Times New Roman" w:hAnsi="Times New Roman" w:cs="Times New Roman"/>
          <w:sz w:val="28"/>
          <w:szCs w:val="28"/>
        </w:rPr>
        <w:t>1.Внести изменения в решение Филипповской сельской Думы от 13.12.2013</w:t>
      </w:r>
      <w:r w:rsidRPr="00036FAE">
        <w:rPr>
          <w:rFonts w:ascii="Times New Roman" w:hAnsi="Times New Roman" w:cs="Times New Roman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>№ 12/69</w:t>
      </w:r>
      <w:r w:rsidRPr="00036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муниципальном образовании Филипповское сельское поселение </w:t>
      </w:r>
      <w:proofErr w:type="spellStart"/>
      <w:r w:rsidRPr="00036FAE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036FAE">
        <w:rPr>
          <w:rFonts w:ascii="Times New Roman" w:hAnsi="Times New Roman" w:cs="Times New Roman"/>
          <w:sz w:val="28"/>
          <w:szCs w:val="28"/>
        </w:rPr>
        <w:t xml:space="preserve"> района Кировской области» (с изменениями</w:t>
      </w:r>
      <w:r w:rsidR="00036FAE">
        <w:rPr>
          <w:rFonts w:ascii="Times New Roman" w:hAnsi="Times New Roman" w:cs="Times New Roman"/>
          <w:sz w:val="28"/>
          <w:szCs w:val="28"/>
        </w:rPr>
        <w:t xml:space="preserve"> от 22.01.2015г. </w:t>
      </w:r>
      <w:r w:rsidR="00036FAE" w:rsidRPr="00036FAE">
        <w:rPr>
          <w:rFonts w:ascii="Times New Roman" w:hAnsi="Times New Roman" w:cs="Times New Roman"/>
          <w:sz w:val="28"/>
          <w:szCs w:val="28"/>
        </w:rPr>
        <w:t>23/119</w:t>
      </w:r>
      <w:r w:rsidR="00036FAE">
        <w:rPr>
          <w:rFonts w:ascii="Times New Roman" w:hAnsi="Times New Roman" w:cs="Times New Roman"/>
          <w:sz w:val="28"/>
          <w:szCs w:val="28"/>
        </w:rPr>
        <w:t xml:space="preserve">, </w:t>
      </w:r>
      <w:r w:rsidR="00036FAE" w:rsidRPr="00036FAE">
        <w:rPr>
          <w:rFonts w:ascii="Times New Roman" w:hAnsi="Times New Roman" w:cs="Times New Roman"/>
          <w:sz w:val="28"/>
          <w:szCs w:val="28"/>
        </w:rPr>
        <w:t xml:space="preserve"> от 26.06.2015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28/140, от 21.02.2018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№7/41</w:t>
      </w:r>
      <w:r w:rsidRPr="00EE1D33">
        <w:rPr>
          <w:rFonts w:ascii="Times New Roman" w:hAnsi="Times New Roman" w:cs="Times New Roman"/>
          <w:sz w:val="28"/>
          <w:szCs w:val="28"/>
        </w:rPr>
        <w:t>):</w:t>
      </w:r>
    </w:p>
    <w:p w:rsidR="00EE1D33" w:rsidRPr="00EE1D33" w:rsidRDefault="00E0570E" w:rsidP="00EE1D33">
      <w:pPr>
        <w:pStyle w:val="a3"/>
        <w:spacing w:after="0" w:line="276" w:lineRule="auto"/>
        <w:ind w:left="284"/>
        <w:jc w:val="both"/>
      </w:pPr>
      <w:r>
        <w:rPr>
          <w:sz w:val="28"/>
          <w:szCs w:val="28"/>
        </w:rPr>
        <w:t>1.1. В главе 4, статье 14</w:t>
      </w:r>
      <w:r w:rsidR="00EE1D33" w:rsidRPr="00EE1D33">
        <w:rPr>
          <w:sz w:val="28"/>
          <w:szCs w:val="28"/>
        </w:rPr>
        <w:t xml:space="preserve"> Положения «Сведения необходимые  </w:t>
      </w:r>
      <w:proofErr w:type="gramStart"/>
      <w:r w:rsidR="00EE1D33" w:rsidRPr="00EE1D33">
        <w:rPr>
          <w:sz w:val="28"/>
          <w:szCs w:val="28"/>
        </w:rPr>
        <w:t>для</w:t>
      </w:r>
      <w:proofErr w:type="gramEnd"/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>составления проекта бюджета» часть 2   изложить в следующей редакции:</w:t>
      </w: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</w:pPr>
      <w:r w:rsidRPr="00EE1D33">
        <w:rPr>
          <w:sz w:val="28"/>
          <w:szCs w:val="28"/>
        </w:rPr>
        <w:t xml:space="preserve">«2. Составление проекта бюджета сельского поселения на </w:t>
      </w:r>
      <w:proofErr w:type="gramStart"/>
      <w:r w:rsidRPr="00EE1D33">
        <w:rPr>
          <w:sz w:val="28"/>
          <w:szCs w:val="28"/>
        </w:rPr>
        <w:t>очередной</w:t>
      </w:r>
      <w:proofErr w:type="gramEnd"/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финансовый год и плановый период основывается </w:t>
      </w:r>
      <w:proofErr w:type="gramStart"/>
      <w:r w:rsidRPr="00EE1D33">
        <w:rPr>
          <w:sz w:val="28"/>
          <w:szCs w:val="28"/>
        </w:rPr>
        <w:t>на</w:t>
      </w:r>
      <w:proofErr w:type="gramEnd"/>
      <w:r w:rsidRPr="00EE1D33">
        <w:rPr>
          <w:sz w:val="28"/>
          <w:szCs w:val="28"/>
        </w:rPr>
        <w:t>:</w:t>
      </w:r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- </w:t>
      </w:r>
      <w:proofErr w:type="gramStart"/>
      <w:r w:rsidRPr="00EE1D33">
        <w:rPr>
          <w:sz w:val="28"/>
          <w:szCs w:val="28"/>
        </w:rPr>
        <w:t>положениях</w:t>
      </w:r>
      <w:proofErr w:type="gramEnd"/>
      <w:r w:rsidRPr="00EE1D33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- </w:t>
      </w:r>
      <w:r w:rsidRPr="00EE1D33">
        <w:rPr>
          <w:color w:val="000000"/>
          <w:sz w:val="28"/>
          <w:szCs w:val="28"/>
        </w:rPr>
        <w:t xml:space="preserve">основных </w:t>
      </w:r>
      <w:proofErr w:type="gramStart"/>
      <w:r w:rsidRPr="00EE1D33">
        <w:rPr>
          <w:color w:val="000000"/>
          <w:sz w:val="28"/>
          <w:szCs w:val="28"/>
        </w:rPr>
        <w:t>направлениях</w:t>
      </w:r>
      <w:proofErr w:type="gramEnd"/>
      <w:r w:rsidRPr="00EE1D33">
        <w:rPr>
          <w:color w:val="000000"/>
          <w:sz w:val="28"/>
          <w:szCs w:val="28"/>
        </w:rPr>
        <w:t xml:space="preserve"> бюджетной и налоговой политики субъектов Российской Федерации, основных направлениях бюджетной и налоговой политики муниципального образования;</w:t>
      </w:r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- </w:t>
      </w:r>
      <w:proofErr w:type="gramStart"/>
      <w:r w:rsidRPr="00EE1D33">
        <w:rPr>
          <w:color w:val="000000"/>
          <w:sz w:val="28"/>
          <w:szCs w:val="28"/>
        </w:rPr>
        <w:t>прогнозе</w:t>
      </w:r>
      <w:proofErr w:type="gramEnd"/>
      <w:r w:rsidRPr="00EE1D33">
        <w:rPr>
          <w:color w:val="000000"/>
          <w:sz w:val="28"/>
          <w:szCs w:val="28"/>
        </w:rPr>
        <w:t xml:space="preserve"> социально-экономического развития сельского поселения;</w:t>
      </w:r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- </w:t>
      </w:r>
      <w:r w:rsidRPr="00EE1D33">
        <w:rPr>
          <w:color w:val="000000"/>
          <w:sz w:val="28"/>
          <w:szCs w:val="28"/>
        </w:rPr>
        <w:t xml:space="preserve">бюджетном </w:t>
      </w:r>
      <w:proofErr w:type="gramStart"/>
      <w:r w:rsidRPr="00EE1D33">
        <w:rPr>
          <w:color w:val="000000"/>
          <w:sz w:val="28"/>
          <w:szCs w:val="28"/>
        </w:rPr>
        <w:t>прогнозе</w:t>
      </w:r>
      <w:proofErr w:type="gramEnd"/>
      <w:r w:rsidRPr="00EE1D33">
        <w:rPr>
          <w:color w:val="000000"/>
          <w:sz w:val="28"/>
          <w:szCs w:val="28"/>
        </w:rPr>
        <w:t xml:space="preserve"> (проекте бюджетного прогноза, проекте изменений бюджетного прогноза) сельского поселения;</w:t>
      </w:r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>- муниципальных</w:t>
      </w:r>
      <w:r w:rsidRPr="00EE1D33">
        <w:rPr>
          <w:color w:val="000000"/>
          <w:sz w:val="28"/>
          <w:szCs w:val="28"/>
        </w:rPr>
        <w:t xml:space="preserve"> </w:t>
      </w:r>
      <w:proofErr w:type="gramStart"/>
      <w:r w:rsidRPr="00EE1D33">
        <w:rPr>
          <w:color w:val="000000"/>
          <w:sz w:val="28"/>
          <w:szCs w:val="28"/>
        </w:rPr>
        <w:t>программах</w:t>
      </w:r>
      <w:proofErr w:type="gramEnd"/>
      <w:r w:rsidRPr="00EE1D33">
        <w:rPr>
          <w:color w:val="000000"/>
          <w:sz w:val="28"/>
          <w:szCs w:val="28"/>
        </w:rPr>
        <w:t xml:space="preserve"> (проектах муниципальных программ, проектах изменений муниципальных программ) сельского поселения.»</w:t>
      </w: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</w:pPr>
      <w:r w:rsidRPr="00EE1D33">
        <w:rPr>
          <w:sz w:val="28"/>
          <w:szCs w:val="28"/>
        </w:rPr>
        <w:t xml:space="preserve">     2. Настоящее решение вступает в силу со дня его опубликования </w:t>
      </w:r>
      <w:proofErr w:type="gramStart"/>
      <w:r w:rsidRPr="00EE1D33">
        <w:rPr>
          <w:sz w:val="28"/>
          <w:szCs w:val="28"/>
        </w:rPr>
        <w:t>в</w:t>
      </w:r>
      <w:proofErr w:type="gramEnd"/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Информационном </w:t>
      </w:r>
      <w:proofErr w:type="gramStart"/>
      <w:r w:rsidRPr="00EE1D33">
        <w:rPr>
          <w:sz w:val="28"/>
          <w:szCs w:val="28"/>
        </w:rPr>
        <w:t>бюллетене</w:t>
      </w:r>
      <w:proofErr w:type="gramEnd"/>
      <w:r w:rsidRPr="00EE1D33">
        <w:rPr>
          <w:sz w:val="28"/>
          <w:szCs w:val="28"/>
        </w:rPr>
        <w:t xml:space="preserve"> основных нормативных правовых актов органов местного самоуправления и</w:t>
      </w:r>
      <w:r w:rsidR="00E0570E">
        <w:rPr>
          <w:sz w:val="28"/>
          <w:szCs w:val="28"/>
        </w:rPr>
        <w:t xml:space="preserve"> на официальном сайте Филипповского</w:t>
      </w:r>
      <w:r w:rsidRPr="00EE1D33">
        <w:rPr>
          <w:sz w:val="28"/>
          <w:szCs w:val="28"/>
        </w:rPr>
        <w:t xml:space="preserve"> сельского 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D317E2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rPr>
          <w:sz w:val="28"/>
          <w:szCs w:val="28"/>
        </w:rPr>
      </w:pPr>
    </w:p>
    <w:p w:rsidR="00EE1D33" w:rsidRPr="00EE1D33" w:rsidRDefault="00EE1D33" w:rsidP="00EE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D33" w:rsidRPr="00EE1D33" w:rsidRDefault="00EE1D33" w:rsidP="00EE1D33">
      <w:pPr>
        <w:rPr>
          <w:rFonts w:ascii="Times New Roman" w:hAnsi="Times New Roman" w:cs="Times New Roman"/>
          <w:sz w:val="28"/>
          <w:szCs w:val="28"/>
        </w:rPr>
      </w:pPr>
    </w:p>
    <w:p w:rsidR="005E081F" w:rsidRPr="00EE1D33" w:rsidRDefault="005E081F">
      <w:pPr>
        <w:rPr>
          <w:rFonts w:ascii="Times New Roman" w:hAnsi="Times New Roman" w:cs="Times New Roman"/>
        </w:rPr>
      </w:pPr>
    </w:p>
    <w:sectPr w:rsidR="005E081F" w:rsidRPr="00EE1D33" w:rsidSect="007735E1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E1D33"/>
    <w:rsid w:val="00036FAE"/>
    <w:rsid w:val="005E081F"/>
    <w:rsid w:val="007735E1"/>
    <w:rsid w:val="00C045C4"/>
    <w:rsid w:val="00E0570E"/>
    <w:rsid w:val="00EE1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1"/>
  </w:style>
  <w:style w:type="paragraph" w:styleId="1">
    <w:name w:val="heading 1"/>
    <w:basedOn w:val="a"/>
    <w:next w:val="a"/>
    <w:link w:val="10"/>
    <w:qFormat/>
    <w:rsid w:val="00036FA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1D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EE1D3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1">
    <w:name w:val="ВК1"/>
    <w:basedOn w:val="a5"/>
    <w:rsid w:val="00EE1D33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uppressAutoHyphens/>
      <w:spacing w:line="100" w:lineRule="atLeast"/>
      <w:ind w:left="-1559" w:right="-851"/>
      <w:jc w:val="center"/>
    </w:pPr>
    <w:rPr>
      <w:rFonts w:ascii="Times New Roman" w:eastAsia="Lucida Sans Unicode" w:hAnsi="Times New Roman" w:cs="Mangal"/>
      <w:b/>
      <w:color w:val="00000A"/>
      <w:kern w:val="1"/>
      <w:sz w:val="26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EE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D33"/>
  </w:style>
  <w:style w:type="character" w:customStyle="1" w:styleId="10">
    <w:name w:val="Заголовок 1 Знак"/>
    <w:basedOn w:val="a0"/>
    <w:link w:val="1"/>
    <w:rsid w:val="00036FAE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7">
    <w:name w:val="Содержимое таблицы"/>
    <w:basedOn w:val="a"/>
    <w:rsid w:val="00E0570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2019-01-30T12:26:00Z</dcterms:created>
  <dcterms:modified xsi:type="dcterms:W3CDTF">2019-01-30T13:06:00Z</dcterms:modified>
</cp:coreProperties>
</file>