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BE" w:rsidRPr="002352E0" w:rsidRDefault="00DD43BE" w:rsidP="00DD43BE">
      <w:pPr>
        <w:pStyle w:val="a6"/>
        <w:spacing w:before="0" w:line="240" w:lineRule="auto"/>
        <w:rPr>
          <w:b/>
          <w:szCs w:val="28"/>
        </w:rPr>
      </w:pPr>
      <w:r w:rsidRPr="002352E0">
        <w:rPr>
          <w:b/>
          <w:szCs w:val="28"/>
        </w:rPr>
        <w:t>ФИЛИППОВСКАЯ СЕЛЬСКАЯ ДУМА</w:t>
      </w:r>
    </w:p>
    <w:p w:rsidR="00DD43BE" w:rsidRPr="002352E0" w:rsidRDefault="00DD43BE" w:rsidP="00DD43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52E0">
        <w:rPr>
          <w:rFonts w:ascii="Times New Roman" w:hAnsi="Times New Roman" w:cs="Times New Roman"/>
          <w:b/>
          <w:sz w:val="28"/>
          <w:szCs w:val="28"/>
        </w:rPr>
        <w:t xml:space="preserve">КИРОВО-ЧЕПЕЦКОГО РАЙОНА КИРОВСКОЙ ОБЛАСТИ </w:t>
      </w:r>
    </w:p>
    <w:p w:rsidR="00DD43BE" w:rsidRPr="002352E0" w:rsidRDefault="00DD43BE" w:rsidP="00DD43B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2352E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DD43BE" w:rsidRPr="002352E0" w:rsidRDefault="00DD43BE" w:rsidP="00DD43BE">
      <w:pPr>
        <w:spacing w:before="240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352E0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5246"/>
        <w:gridCol w:w="1843"/>
      </w:tblGrid>
      <w:tr w:rsidR="00DD43BE" w:rsidRPr="002352E0" w:rsidTr="009B6122">
        <w:trPr>
          <w:trHeight w:hRule="exact" w:val="333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D43BE" w:rsidRPr="00714037" w:rsidRDefault="00F55868" w:rsidP="009B6122">
            <w:pPr>
              <w:pStyle w:val="1"/>
              <w:tabs>
                <w:tab w:val="left" w:pos="2765"/>
                <w:tab w:val="center" w:pos="4703"/>
                <w:tab w:val="right" w:pos="9214"/>
              </w:tabs>
              <w:snapToGrid w:val="0"/>
              <w:spacing w:line="240" w:lineRule="auto"/>
              <w:ind w:left="0" w:right="0"/>
              <w:jc w:val="left"/>
              <w:rPr>
                <w:rFonts w:cs="Times New Roman"/>
                <w:b w:val="0"/>
                <w:sz w:val="28"/>
              </w:rPr>
            </w:pPr>
            <w:r w:rsidRPr="00714037">
              <w:rPr>
                <w:rFonts w:cs="Times New Roman"/>
                <w:b w:val="0"/>
                <w:noProof/>
                <w:sz w:val="28"/>
                <w:lang w:eastAsia="ru-RU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1" type="#_x0000_t32" style="position:absolute;margin-left:-1.05pt;margin-top:16.5pt;width:112.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1I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iZZunicgX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"/>
              </w:pict>
            </w:r>
            <w:r w:rsidR="00714037" w:rsidRPr="00714037">
              <w:rPr>
                <w:rFonts w:cs="Times New Roman"/>
                <w:b w:val="0"/>
                <w:sz w:val="28"/>
              </w:rPr>
              <w:t>26.04.2018</w:t>
            </w:r>
          </w:p>
          <w:p w:rsidR="00DD43BE" w:rsidRPr="00714037" w:rsidRDefault="00DD43BE" w:rsidP="009B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6" w:type="dxa"/>
          </w:tcPr>
          <w:p w:rsidR="00DD43BE" w:rsidRPr="00714037" w:rsidRDefault="00DD43BE" w:rsidP="009B6122">
            <w:pPr>
              <w:pStyle w:val="1"/>
              <w:tabs>
                <w:tab w:val="left" w:pos="1206"/>
                <w:tab w:val="center" w:pos="4703"/>
                <w:tab w:val="right" w:pos="9214"/>
              </w:tabs>
              <w:snapToGrid w:val="0"/>
              <w:spacing w:line="240" w:lineRule="auto"/>
              <w:ind w:left="0" w:right="0"/>
              <w:rPr>
                <w:rFonts w:cs="Times New Roman"/>
                <w:b w:val="0"/>
                <w:sz w:val="28"/>
              </w:rPr>
            </w:pPr>
          </w:p>
        </w:tc>
        <w:tc>
          <w:tcPr>
            <w:tcW w:w="1843" w:type="dxa"/>
          </w:tcPr>
          <w:p w:rsidR="00DD43BE" w:rsidRPr="00714037" w:rsidRDefault="00714037" w:rsidP="009B6122">
            <w:pPr>
              <w:pStyle w:val="1"/>
              <w:tabs>
                <w:tab w:val="left" w:pos="1206"/>
                <w:tab w:val="center" w:pos="4703"/>
                <w:tab w:val="right" w:pos="9214"/>
              </w:tabs>
              <w:snapToGrid w:val="0"/>
              <w:spacing w:line="240" w:lineRule="auto"/>
              <w:ind w:left="0" w:right="0"/>
              <w:jc w:val="left"/>
              <w:rPr>
                <w:rFonts w:cs="Times New Roman"/>
                <w:b w:val="0"/>
                <w:sz w:val="28"/>
              </w:rPr>
            </w:pPr>
            <w:r w:rsidRPr="00714037">
              <w:rPr>
                <w:rFonts w:cs="Times New Roman"/>
                <w:b w:val="0"/>
                <w:sz w:val="28"/>
              </w:rPr>
              <w:t>8/51</w:t>
            </w:r>
          </w:p>
        </w:tc>
      </w:tr>
      <w:tr w:rsidR="00DD43BE" w:rsidRPr="002352E0" w:rsidTr="009B6122">
        <w:trPr>
          <w:trHeight w:hRule="exact" w:val="411"/>
        </w:trPr>
        <w:tc>
          <w:tcPr>
            <w:tcW w:w="2267" w:type="dxa"/>
          </w:tcPr>
          <w:p w:rsidR="00DD43BE" w:rsidRPr="002352E0" w:rsidRDefault="00DD43BE" w:rsidP="009B6122">
            <w:pPr>
              <w:pStyle w:val="1"/>
              <w:tabs>
                <w:tab w:val="left" w:pos="1206"/>
                <w:tab w:val="center" w:pos="4703"/>
                <w:tab w:val="right" w:pos="9214"/>
              </w:tabs>
              <w:snapToGrid w:val="0"/>
              <w:spacing w:line="240" w:lineRule="auto"/>
              <w:ind w:left="0" w:right="0"/>
              <w:rPr>
                <w:rFonts w:cs="Times New Roman"/>
                <w:b w:val="0"/>
                <w:sz w:val="28"/>
              </w:rPr>
            </w:pPr>
          </w:p>
        </w:tc>
        <w:tc>
          <w:tcPr>
            <w:tcW w:w="7089" w:type="dxa"/>
            <w:gridSpan w:val="2"/>
            <w:hideMark/>
          </w:tcPr>
          <w:p w:rsidR="00DD43BE" w:rsidRPr="002352E0" w:rsidRDefault="00F55868" w:rsidP="009B6122">
            <w:pPr>
              <w:pStyle w:val="1"/>
              <w:tabs>
                <w:tab w:val="clear" w:pos="2978"/>
                <w:tab w:val="clear" w:pos="3119"/>
                <w:tab w:val="right" w:pos="-2267"/>
                <w:tab w:val="center" w:pos="-2125"/>
                <w:tab w:val="right" w:pos="9214"/>
              </w:tabs>
              <w:snapToGrid w:val="0"/>
              <w:spacing w:line="240" w:lineRule="auto"/>
              <w:ind w:left="0" w:right="0"/>
              <w:jc w:val="both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pict>
                <v:shape id="AutoShape 2" o:spid="_x0000_s1030" type="#_x0000_t32" style="position:absolute;left:0;text-align:left;margin-left:261.35pt;margin-top:-.65pt;width:92.2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o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LKHbPow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"/>
              </w:pict>
            </w:r>
            <w:r w:rsidR="00DD43BE">
              <w:rPr>
                <w:rFonts w:cs="Times New Roman"/>
                <w:b w:val="0"/>
                <w:sz w:val="28"/>
                <w:szCs w:val="28"/>
              </w:rPr>
              <w:t xml:space="preserve">                         </w:t>
            </w:r>
            <w:r w:rsidR="00DD43BE" w:rsidRPr="002352E0">
              <w:rPr>
                <w:rFonts w:cs="Times New Roman"/>
                <w:b w:val="0"/>
                <w:sz w:val="28"/>
                <w:szCs w:val="28"/>
              </w:rPr>
              <w:t xml:space="preserve">с. </w:t>
            </w:r>
            <w:proofErr w:type="spellStart"/>
            <w:r w:rsidR="00DD43BE" w:rsidRPr="002352E0">
              <w:rPr>
                <w:rFonts w:cs="Times New Roman"/>
                <w:b w:val="0"/>
                <w:sz w:val="28"/>
                <w:szCs w:val="28"/>
              </w:rPr>
              <w:t>Филиппово</w:t>
            </w:r>
            <w:proofErr w:type="spellEnd"/>
          </w:p>
        </w:tc>
      </w:tr>
    </w:tbl>
    <w:p w:rsidR="00DD43BE" w:rsidRPr="002352E0" w:rsidRDefault="00DD43BE" w:rsidP="00DD43BE">
      <w:pPr>
        <w:rPr>
          <w:rFonts w:ascii="Times New Roman" w:hAnsi="Times New Roman" w:cs="Times New Roman"/>
        </w:rPr>
      </w:pPr>
    </w:p>
    <w:tbl>
      <w:tblPr>
        <w:tblW w:w="0" w:type="auto"/>
        <w:tblInd w:w="107" w:type="dxa"/>
        <w:tblLayout w:type="fixed"/>
        <w:tblLook w:val="04A0"/>
      </w:tblPr>
      <w:tblGrid>
        <w:gridCol w:w="9314"/>
      </w:tblGrid>
      <w:tr w:rsidR="00DD43BE" w:rsidRPr="002352E0" w:rsidTr="009B6122">
        <w:trPr>
          <w:trHeight w:val="1273"/>
        </w:trPr>
        <w:tc>
          <w:tcPr>
            <w:tcW w:w="9314" w:type="dxa"/>
          </w:tcPr>
          <w:p w:rsidR="00DD43BE" w:rsidRPr="002352E0" w:rsidRDefault="00DD43BE" w:rsidP="009B6122">
            <w:pPr>
              <w:pStyle w:val="Default"/>
              <w:spacing w:before="360" w:after="360"/>
              <w:jc w:val="center"/>
              <w:rPr>
                <w:b/>
                <w:bCs/>
                <w:sz w:val="28"/>
                <w:szCs w:val="28"/>
              </w:rPr>
            </w:pPr>
            <w:r w:rsidRPr="002352E0">
              <w:rPr>
                <w:b/>
                <w:bCs/>
                <w:sz w:val="28"/>
                <w:szCs w:val="28"/>
              </w:rPr>
              <w:t xml:space="preserve">О назначении публичных слушаний по проекту решения Филипповской сельской Думы о внесении изменений и дополнений в Устав муниципального образования Филипповское сельское поселение </w:t>
            </w:r>
            <w:proofErr w:type="spellStart"/>
            <w:r w:rsidRPr="002352E0">
              <w:rPr>
                <w:b/>
                <w:bCs/>
                <w:sz w:val="28"/>
                <w:szCs w:val="28"/>
              </w:rPr>
              <w:t>Кирово-Чепецкого</w:t>
            </w:r>
            <w:proofErr w:type="spellEnd"/>
            <w:r w:rsidRPr="002352E0">
              <w:rPr>
                <w:b/>
                <w:bCs/>
                <w:sz w:val="28"/>
                <w:szCs w:val="28"/>
              </w:rPr>
              <w:t xml:space="preserve"> района Кировской области</w:t>
            </w:r>
          </w:p>
        </w:tc>
      </w:tr>
    </w:tbl>
    <w:p w:rsidR="00DD43BE" w:rsidRPr="002352E0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t>В соответствии со статьей 28 Федерального</w:t>
      </w:r>
      <w:r>
        <w:rPr>
          <w:sz w:val="28"/>
          <w:szCs w:val="28"/>
        </w:rPr>
        <w:t xml:space="preserve"> закона от 06.10.2003 </w:t>
      </w:r>
      <w:r w:rsidRPr="000907A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 статьей 16  Устава муниципального образования Филипповское сельское поселение </w:t>
      </w:r>
      <w:proofErr w:type="spellStart"/>
      <w:r w:rsidRPr="002352E0">
        <w:rPr>
          <w:sz w:val="28"/>
          <w:szCs w:val="28"/>
        </w:rPr>
        <w:t>Кирово-Чепецкого</w:t>
      </w:r>
      <w:proofErr w:type="spellEnd"/>
      <w:r w:rsidRPr="002352E0">
        <w:rPr>
          <w:sz w:val="28"/>
          <w:szCs w:val="28"/>
        </w:rPr>
        <w:t xml:space="preserve"> района Кировской области</w:t>
      </w:r>
      <w:r w:rsidRPr="000907A6">
        <w:rPr>
          <w:sz w:val="28"/>
          <w:szCs w:val="28"/>
        </w:rPr>
        <w:t xml:space="preserve">, Филипповская сельская Дума </w:t>
      </w:r>
      <w:r w:rsidRPr="002352E0">
        <w:rPr>
          <w:sz w:val="28"/>
          <w:szCs w:val="28"/>
        </w:rPr>
        <w:t>РЕШИЛА: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907A6">
        <w:rPr>
          <w:sz w:val="28"/>
          <w:szCs w:val="28"/>
        </w:rPr>
        <w:t xml:space="preserve">Назначить проведение публичных слушаний по проекту изменений и дополнений в Устав поселения на 11 мая 2018 года. 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t>1.1. Место проведения публичных слушаний – администрация Филипповского сельского поселения.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t>1.2.Время проведения публичных слушаний – 15:00 часов.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t xml:space="preserve">1.3. </w:t>
      </w:r>
      <w:proofErr w:type="gramStart"/>
      <w:r w:rsidRPr="000907A6">
        <w:rPr>
          <w:sz w:val="28"/>
          <w:szCs w:val="28"/>
        </w:rPr>
        <w:t>Ответственный</w:t>
      </w:r>
      <w:proofErr w:type="gramEnd"/>
      <w:r w:rsidRPr="000907A6">
        <w:rPr>
          <w:sz w:val="28"/>
          <w:szCs w:val="28"/>
        </w:rPr>
        <w:t xml:space="preserve"> за проведение публичных слушаний – глава администрации Филипповского сельского поселения.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t>2. Опубликовать данное решение, проект решения о внесении изменений и дополнений в Устав поселения, Порядок учета предложений по проекту решения Думы о внесении изменений и дополнений в Устав поселения и участия граждан в его обсуждении до 28 апреля 2018 года.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t>3. Опубликовать результаты публичных слушаний до 13 мая 2018 года.</w:t>
      </w:r>
    </w:p>
    <w:p w:rsidR="00DD43BE" w:rsidRPr="000907A6" w:rsidRDefault="00DD43BE" w:rsidP="00DD43B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907A6">
        <w:rPr>
          <w:sz w:val="28"/>
          <w:szCs w:val="28"/>
        </w:rPr>
        <w:lastRenderedPageBreak/>
        <w:t>4. Настоящее решение вступает в силу со дня его официального опубликования в Информационном бюллетене сельской Думы.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4820"/>
      </w:tblGrid>
      <w:tr w:rsidR="00DD43BE" w:rsidRPr="002352E0" w:rsidTr="009B6122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DD43BE" w:rsidRPr="002352E0" w:rsidRDefault="00DD43BE" w:rsidP="009B6122">
            <w:pPr>
              <w:tabs>
                <w:tab w:val="center" w:pos="4153"/>
                <w:tab w:val="right" w:pos="8306"/>
              </w:tabs>
              <w:spacing w:before="48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0">
              <w:rPr>
                <w:rFonts w:ascii="Times New Roman" w:hAnsi="Times New Roman" w:cs="Times New Roman"/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43BE" w:rsidRPr="002352E0" w:rsidRDefault="00DD43BE" w:rsidP="009B6122">
            <w:pPr>
              <w:pStyle w:val="a9"/>
              <w:snapToGrid w:val="0"/>
              <w:spacing w:before="480"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2352E0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DD43BE" w:rsidRPr="002352E0" w:rsidTr="009B6122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DD43BE" w:rsidRPr="002352E0" w:rsidRDefault="00DD43BE" w:rsidP="009B6122">
            <w:pPr>
              <w:tabs>
                <w:tab w:val="center" w:pos="4153"/>
                <w:tab w:val="right" w:pos="8306"/>
              </w:tabs>
              <w:spacing w:before="48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2352E0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DD43BE" w:rsidRPr="002352E0" w:rsidRDefault="00DD43BE" w:rsidP="009B6122">
            <w:pPr>
              <w:pStyle w:val="a9"/>
              <w:snapToGrid w:val="0"/>
              <w:spacing w:before="480" w:line="360" w:lineRule="auto"/>
              <w:jc w:val="right"/>
              <w:rPr>
                <w:sz w:val="28"/>
                <w:szCs w:val="28"/>
              </w:rPr>
            </w:pPr>
            <w:r w:rsidRPr="002352E0">
              <w:rPr>
                <w:sz w:val="28"/>
                <w:szCs w:val="28"/>
              </w:rPr>
              <w:t>Л.Н.Баева</w:t>
            </w:r>
          </w:p>
        </w:tc>
      </w:tr>
    </w:tbl>
    <w:p w:rsidR="00DD43BE" w:rsidRPr="002352E0" w:rsidRDefault="00DD43BE" w:rsidP="00DD43BE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</w:rPr>
      </w:pPr>
    </w:p>
    <w:p w:rsidR="00DD43BE" w:rsidRPr="002352E0" w:rsidRDefault="00DD43BE" w:rsidP="00DD43BE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</w:rPr>
      </w:pPr>
    </w:p>
    <w:p w:rsidR="00DD43BE" w:rsidRPr="002352E0" w:rsidRDefault="00DD43BE" w:rsidP="00DD43BE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</w:rPr>
      </w:pPr>
    </w:p>
    <w:p w:rsidR="00DD43BE" w:rsidRPr="002352E0" w:rsidRDefault="00DD43BE" w:rsidP="00DD43BE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</w:rPr>
      </w:pPr>
    </w:p>
    <w:p w:rsidR="00DD43BE" w:rsidRPr="002352E0" w:rsidRDefault="00DD43BE" w:rsidP="00DD43BE">
      <w:pPr>
        <w:spacing w:line="360" w:lineRule="auto"/>
        <w:ind w:firstLine="868"/>
        <w:jc w:val="both"/>
        <w:rPr>
          <w:rFonts w:ascii="Times New Roman" w:hAnsi="Times New Roman" w:cs="Times New Roman"/>
          <w:sz w:val="28"/>
        </w:rPr>
      </w:pPr>
    </w:p>
    <w:p w:rsidR="00DD43BE" w:rsidRPr="002352E0" w:rsidRDefault="00DD43BE" w:rsidP="00DD43BE">
      <w:pPr>
        <w:pStyle w:val="a6"/>
        <w:spacing w:before="0" w:line="240" w:lineRule="auto"/>
        <w:jc w:val="left"/>
        <w:rPr>
          <w:rFonts w:eastAsiaTheme="minorEastAsia"/>
          <w:kern w:val="0"/>
          <w:szCs w:val="22"/>
          <w:lang w:eastAsia="ru-RU" w:bidi="ar-SA"/>
        </w:rPr>
      </w:pPr>
    </w:p>
    <w:p w:rsidR="00DD43BE" w:rsidRPr="002352E0" w:rsidRDefault="00DD43BE" w:rsidP="00DD43BE">
      <w:pPr>
        <w:pStyle w:val="a4"/>
        <w:rPr>
          <w:lang w:eastAsia="ru-RU" w:bidi="ar-SA"/>
        </w:rPr>
      </w:pPr>
    </w:p>
    <w:p w:rsidR="00DD43BE" w:rsidRPr="002352E0" w:rsidRDefault="00DD43BE" w:rsidP="00DD43BE">
      <w:pPr>
        <w:pStyle w:val="a4"/>
        <w:rPr>
          <w:lang w:eastAsia="ru-RU" w:bidi="ar-SA"/>
        </w:rPr>
      </w:pPr>
    </w:p>
    <w:p w:rsidR="00DD43BE" w:rsidRPr="002352E0" w:rsidRDefault="00DD43BE" w:rsidP="00DD43BE">
      <w:pPr>
        <w:pStyle w:val="a4"/>
        <w:rPr>
          <w:lang w:eastAsia="ru-RU" w:bidi="ar-SA"/>
        </w:rPr>
      </w:pPr>
    </w:p>
    <w:p w:rsidR="00DD43BE" w:rsidRPr="002352E0" w:rsidRDefault="00DD43BE" w:rsidP="00DD43BE">
      <w:pPr>
        <w:pStyle w:val="a4"/>
        <w:rPr>
          <w:lang w:eastAsia="ru-RU" w:bidi="ar-SA"/>
        </w:rPr>
      </w:pPr>
    </w:p>
    <w:p w:rsidR="00DD43BE" w:rsidRDefault="00DD43BE" w:rsidP="00DD43BE">
      <w:pPr>
        <w:pStyle w:val="a6"/>
        <w:spacing w:before="0" w:line="240" w:lineRule="auto"/>
        <w:jc w:val="right"/>
        <w:rPr>
          <w:b/>
          <w:szCs w:val="28"/>
        </w:rPr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Default="00DD43BE" w:rsidP="00DD43BE">
      <w:pPr>
        <w:pStyle w:val="a4"/>
      </w:pPr>
    </w:p>
    <w:p w:rsidR="00DD43BE" w:rsidRPr="000907A6" w:rsidRDefault="00DD43BE" w:rsidP="00DD43BE">
      <w:pPr>
        <w:pStyle w:val="a4"/>
      </w:pPr>
    </w:p>
    <w:p w:rsidR="00DD43BE" w:rsidRPr="002352E0" w:rsidRDefault="00DD43BE" w:rsidP="00DD43BE">
      <w:pPr>
        <w:pStyle w:val="a6"/>
        <w:spacing w:before="0" w:line="240" w:lineRule="auto"/>
        <w:jc w:val="right"/>
        <w:rPr>
          <w:b/>
          <w:szCs w:val="28"/>
        </w:rPr>
      </w:pPr>
      <w:r w:rsidRPr="002352E0">
        <w:rPr>
          <w:b/>
          <w:szCs w:val="28"/>
        </w:rPr>
        <w:lastRenderedPageBreak/>
        <w:t>ПРОЕКТ</w:t>
      </w:r>
    </w:p>
    <w:p w:rsidR="00DD43BE" w:rsidRPr="002352E0" w:rsidRDefault="00DD43BE" w:rsidP="00DD43BE">
      <w:pPr>
        <w:pStyle w:val="a6"/>
        <w:spacing w:before="0" w:line="240" w:lineRule="auto"/>
        <w:rPr>
          <w:szCs w:val="28"/>
        </w:rPr>
      </w:pPr>
      <w:r w:rsidRPr="002352E0">
        <w:rPr>
          <w:b/>
          <w:szCs w:val="28"/>
        </w:rPr>
        <w:t>ФИЛИППОВСКАЯ СЕЛЬСКАЯ ДУМА</w:t>
      </w:r>
    </w:p>
    <w:p w:rsidR="00DD43BE" w:rsidRPr="002352E0" w:rsidRDefault="00DD43BE" w:rsidP="00DD43BE">
      <w:pPr>
        <w:pStyle w:val="a6"/>
        <w:spacing w:before="0" w:line="240" w:lineRule="auto"/>
        <w:rPr>
          <w:szCs w:val="28"/>
        </w:rPr>
      </w:pPr>
      <w:r w:rsidRPr="002352E0">
        <w:rPr>
          <w:b/>
          <w:szCs w:val="28"/>
        </w:rPr>
        <w:t>КИРОВО-ЧЕПЕЦКОГО РАЙОНА КИРОВСКОЙ ОБЛАСТИ</w:t>
      </w:r>
    </w:p>
    <w:p w:rsidR="00DD43BE" w:rsidRPr="002352E0" w:rsidRDefault="00DD43BE" w:rsidP="00DD43BE">
      <w:pPr>
        <w:pStyle w:val="a6"/>
        <w:spacing w:before="0" w:line="240" w:lineRule="auto"/>
        <w:rPr>
          <w:szCs w:val="28"/>
        </w:rPr>
      </w:pPr>
      <w:r w:rsidRPr="002352E0">
        <w:rPr>
          <w:b/>
          <w:szCs w:val="28"/>
        </w:rPr>
        <w:t>ЧЕТВЕРТОГО  СОЗЫВА</w:t>
      </w:r>
    </w:p>
    <w:p w:rsidR="00DD43BE" w:rsidRPr="002352E0" w:rsidRDefault="00DD43BE" w:rsidP="00DD43B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3BE" w:rsidRPr="002352E0" w:rsidRDefault="00DD43BE" w:rsidP="00DD43BE">
      <w:pPr>
        <w:spacing w:before="240" w:after="2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2268"/>
        <w:gridCol w:w="2320"/>
        <w:gridCol w:w="2217"/>
      </w:tblGrid>
      <w:tr w:rsidR="00DD43BE" w:rsidRPr="002352E0" w:rsidTr="009B6122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0" w:righ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right="0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2320" w:type="dxa"/>
            <w:hideMark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right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left="0" w:right="0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43BE" w:rsidRPr="002352E0" w:rsidTr="009B6122">
        <w:trPr>
          <w:trHeight w:hRule="exact" w:val="411"/>
        </w:trPr>
        <w:tc>
          <w:tcPr>
            <w:tcW w:w="2267" w:type="dxa"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right="0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4588" w:type="dxa"/>
            <w:gridSpan w:val="2"/>
            <w:hideMark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right" w:pos="-2267"/>
                <w:tab w:val="center" w:pos="-2125"/>
                <w:tab w:val="left" w:pos="1003"/>
                <w:tab w:val="right" w:pos="9214"/>
              </w:tabs>
              <w:snapToGrid w:val="0"/>
              <w:spacing w:line="240" w:lineRule="auto"/>
              <w:ind w:left="0" w:right="0"/>
              <w:rPr>
                <w:rFonts w:cs="Times New Roman"/>
                <w:sz w:val="28"/>
                <w:szCs w:val="28"/>
              </w:rPr>
            </w:pPr>
            <w:proofErr w:type="spellStart"/>
            <w:r w:rsidRPr="002352E0">
              <w:rPr>
                <w:rFonts w:cs="Times New Roman"/>
                <w:b w:val="0"/>
                <w:sz w:val="28"/>
                <w:szCs w:val="28"/>
              </w:rPr>
              <w:t>с</w:t>
            </w:r>
            <w:proofErr w:type="gramStart"/>
            <w:r w:rsidRPr="002352E0">
              <w:rPr>
                <w:rFonts w:cs="Times New Roman"/>
                <w:b w:val="0"/>
                <w:sz w:val="28"/>
                <w:szCs w:val="28"/>
              </w:rPr>
              <w:t>.Ф</w:t>
            </w:r>
            <w:proofErr w:type="gramEnd"/>
            <w:r w:rsidRPr="002352E0">
              <w:rPr>
                <w:rFonts w:cs="Times New Roman"/>
                <w:b w:val="0"/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17" w:type="dxa"/>
          </w:tcPr>
          <w:p w:rsidR="00DD43BE" w:rsidRPr="002352E0" w:rsidRDefault="00DD43BE" w:rsidP="009B6122">
            <w:pPr>
              <w:pStyle w:val="1"/>
              <w:tabs>
                <w:tab w:val="clear" w:pos="2978"/>
                <w:tab w:val="clear" w:pos="3119"/>
                <w:tab w:val="left" w:pos="1206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240" w:lineRule="auto"/>
              <w:ind w:right="0"/>
              <w:rPr>
                <w:rFonts w:cs="Times New Roman"/>
                <w:b w:val="0"/>
                <w:sz w:val="28"/>
                <w:szCs w:val="28"/>
              </w:rPr>
            </w:pPr>
          </w:p>
        </w:tc>
      </w:tr>
    </w:tbl>
    <w:p w:rsidR="00DD43BE" w:rsidRPr="000907A6" w:rsidRDefault="00DD43BE" w:rsidP="00DD43BE">
      <w:pPr>
        <w:suppressAutoHyphens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907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Устав муниципального образования</w:t>
      </w:r>
    </w:p>
    <w:p w:rsidR="00DD43BE" w:rsidRPr="000907A6" w:rsidRDefault="00DD43BE" w:rsidP="00DD43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907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Филипповское сельское поселение </w:t>
      </w:r>
    </w:p>
    <w:p w:rsidR="00DD43BE" w:rsidRPr="000907A6" w:rsidRDefault="00DD43BE" w:rsidP="00DD43BE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0907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Кирово-Чепецкого</w:t>
      </w:r>
      <w:proofErr w:type="spellEnd"/>
      <w:r w:rsidRPr="000907A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Кировской области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352E0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частью 1 статьи 23 Устава муниципального образования Филипповское сельское поселение </w:t>
      </w:r>
      <w:proofErr w:type="spellStart"/>
      <w:r w:rsidRPr="002352E0">
        <w:rPr>
          <w:rFonts w:ascii="Times New Roman" w:eastAsia="Times New Roman" w:hAnsi="Times New Roman" w:cs="Times New Roman"/>
          <w:sz w:val="28"/>
          <w:szCs w:val="28"/>
        </w:rPr>
        <w:t>Кирово-Чепецкого</w:t>
      </w:r>
      <w:proofErr w:type="spellEnd"/>
      <w:r w:rsidRPr="002352E0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Филипповская сельская Дума РЕШИЛА: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1.1. В статье 16 Устава «Публичные слушания»: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1.1.1. Наименование статьи изложить в новой редакции: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«Статья 16. Публичные слушания, общественные обсуждения»;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1.1.2. В части 2: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1.1.2.1. Дополнить пунктом 2.1 следующего содержания: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«2.1) проект стратегии социально-экономического развития поселения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35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1.1.2.2. Пункт 3 признать утратившим силу.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1.1.3. Дополнить частью 5 следующего содержания: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«5. 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2352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сельской Думы с учетом положений законодательства о градостроительной деятельности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D43BE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1.2. В части 1статьи 23 Устава «Компетенция сельской Думы»: </w:t>
      </w:r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1.2.1.Пункт 10 </w:t>
      </w:r>
      <w:r w:rsidRPr="002352E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D43BE" w:rsidRPr="002352E0" w:rsidRDefault="00DD43BE" w:rsidP="00D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52E0">
        <w:rPr>
          <w:rFonts w:ascii="Times New Roman" w:hAnsi="Times New Roman" w:cs="Times New Roman"/>
          <w:sz w:val="28"/>
          <w:szCs w:val="28"/>
        </w:rPr>
        <w:t>10) утверждение стратегии социально-экономического развития поселения</w:t>
      </w:r>
      <w:proofErr w:type="gramStart"/>
      <w:r w:rsidRPr="002352E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352E0">
        <w:rPr>
          <w:rFonts w:ascii="Times New Roman" w:hAnsi="Times New Roman" w:cs="Times New Roman"/>
          <w:sz w:val="28"/>
          <w:szCs w:val="28"/>
        </w:rPr>
        <w:t>.</w:t>
      </w:r>
    </w:p>
    <w:p w:rsidR="00DD43BE" w:rsidRPr="002352E0" w:rsidRDefault="00DD43BE" w:rsidP="00D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>1.2.2. Дополнить пунктом 11 следующего содержания:</w:t>
      </w:r>
    </w:p>
    <w:p w:rsidR="00DD43BE" w:rsidRPr="002352E0" w:rsidRDefault="00DD43BE" w:rsidP="00DD4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Pr="00DD43BE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2352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1.3. Статью 31 Устава «Досрочное прекращение полномочий гла</w:t>
      </w:r>
      <w:r>
        <w:rPr>
          <w:rFonts w:ascii="Times New Roman" w:hAnsi="Times New Roman" w:cs="Times New Roman"/>
          <w:color w:val="000000"/>
          <w:sz w:val="28"/>
          <w:szCs w:val="28"/>
        </w:rPr>
        <w:t>вы поселения» дополнить частью 4</w:t>
      </w:r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«4</w:t>
      </w:r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если глава поселения, полномочия которого прекращены досрочно на основании правового акта Губернатора Кировской области об отрешении от должности главы 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proofErr w:type="gramEnd"/>
      <w:r w:rsidRPr="002352E0">
        <w:rPr>
          <w:rFonts w:ascii="Times New Roman" w:hAnsi="Times New Roman" w:cs="Times New Roman"/>
          <w:color w:val="000000"/>
          <w:sz w:val="28"/>
          <w:szCs w:val="28"/>
        </w:rPr>
        <w:t xml:space="preserve"> либо на основании решения сельской Думы об удалении главы поселения в отставку, обжалует данный правовой акт или решение в судебном порядке, сельская Дума не вправе принимать решение об избрании главы поселения, избираемого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1.4. В части 5статьи 33 Устава «Администрация  поселения»: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1.4.1. Пункт 2 изложить в новой редакции: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«2) разработка проекта бюджета поселения; обеспечение исполнения местного бюджета, подготовка отчета об исполнении местного бюджета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2352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1.4.2. Пункт 3 изложить в новой редакции:</w:t>
      </w:r>
    </w:p>
    <w:p w:rsidR="00DD43BE" w:rsidRPr="002352E0" w:rsidRDefault="00DD43BE" w:rsidP="00DD43BE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«3) осуществление полномочий в сфере стратегического планирования, предусмотренных Федеральным законом от 28.07.2014 № 172-ФЗ «О стратегическом планировании в Российской Федерации»;».</w:t>
      </w:r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1.4.3. Дополнить пунктом 3.1 следующего содержания:</w:t>
      </w:r>
    </w:p>
    <w:p w:rsidR="00DD43BE" w:rsidRPr="002352E0" w:rsidRDefault="00DD43BE" w:rsidP="00DD4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>«3.1)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2352E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352E0">
        <w:rPr>
          <w:rFonts w:ascii="Times New Roman" w:hAnsi="Times New Roman" w:cs="Times New Roman"/>
          <w:sz w:val="28"/>
          <w:szCs w:val="28"/>
        </w:rPr>
        <w:t>.</w:t>
      </w:r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1.5. В статье 35 Устава «Полномочия главы администрации  поселения»:</w:t>
      </w:r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1.5.1. В пункте 6 части 1 слова «планы и программы» заменить словом «стратегии».</w:t>
      </w:r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1.5.2. Пункт 5 части 2 изложить в новой редакции:</w:t>
      </w:r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«5) представляет на утверждение сельской Думы проект стратегии социально-экономического развития района, отчеты о его реализации</w:t>
      </w:r>
      <w:proofErr w:type="gramStart"/>
      <w:r w:rsidRPr="002352E0"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D43BE" w:rsidRPr="002352E0" w:rsidRDefault="00DD43BE" w:rsidP="00DD43BE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2352E0">
        <w:rPr>
          <w:rFonts w:ascii="Times New Roman" w:hAnsi="Times New Roman" w:cs="Times New Roman"/>
          <w:color w:val="000000"/>
          <w:sz w:val="28"/>
          <w:szCs w:val="28"/>
        </w:rPr>
        <w:t>1.6. В статье 50 Устава «Самообложение граждан  поселения»:</w:t>
      </w:r>
    </w:p>
    <w:p w:rsidR="00DD43BE" w:rsidRPr="002352E0" w:rsidRDefault="00DD43BE" w:rsidP="00DD43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>1.6.1. В части 1 слова «муниципального образования» заменить словами «поселения (населенного пункта, расположенного на межселенной территории в границах сельского поселения)», после слов «жителей поселения» дополнить словами «(населенного пункта, расположенного на межселенной территории в границах сельского поселения)».</w:t>
      </w:r>
    </w:p>
    <w:p w:rsidR="00DD43BE" w:rsidRPr="002352E0" w:rsidRDefault="00DD43BE" w:rsidP="00D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>1.6.2. Часть 2 дополнить после слов «настоящим Уставом» следующими словами «а в случаях, предусмотренных пунктом 4 и 4.1. части 1 статьи 25.1. Федерального закона от 06.10.2003 № 131-ФЗ «Об общих принципах организации местного самоуправления в Российской Федерации», на сходе граждан</w:t>
      </w:r>
      <w:proofErr w:type="gramStart"/>
      <w:r w:rsidRPr="002352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43BE" w:rsidRPr="002352E0" w:rsidRDefault="00DD43BE" w:rsidP="00D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>1.7. Статью 52 Устава «Муниципальные заимствования» дополнить пунктом следующего содержания:</w:t>
      </w:r>
    </w:p>
    <w:p w:rsidR="00DD43BE" w:rsidRPr="002352E0" w:rsidRDefault="00DD43BE" w:rsidP="00D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lastRenderedPageBreak/>
        <w:t>Администрация посел</w:t>
      </w:r>
      <w:r>
        <w:rPr>
          <w:rFonts w:ascii="Times New Roman" w:hAnsi="Times New Roman" w:cs="Times New Roman"/>
          <w:sz w:val="28"/>
          <w:szCs w:val="28"/>
        </w:rPr>
        <w:t xml:space="preserve">ения вправе заключать договоры </w:t>
      </w:r>
      <w:r w:rsidRPr="002352E0">
        <w:rPr>
          <w:rFonts w:ascii="Times New Roman" w:hAnsi="Times New Roman" w:cs="Times New Roman"/>
          <w:sz w:val="28"/>
          <w:szCs w:val="28"/>
        </w:rPr>
        <w:t>о предоставлении муниципальному образованию кредитов от  кредитных организаций, бюджетных кредитов от других бюджетов бюджетной системы Российской Федерации на пополнение остатков средств на 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52E0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proofErr w:type="gramStart"/>
      <w:r w:rsidRPr="002352E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43BE" w:rsidRPr="002352E0" w:rsidRDefault="00DD43BE" w:rsidP="00DD43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E0">
        <w:rPr>
          <w:rFonts w:ascii="Times New Roman" w:hAnsi="Times New Roman" w:cs="Times New Roman"/>
          <w:sz w:val="28"/>
          <w:szCs w:val="28"/>
        </w:rPr>
        <w:t>1.8. Пункт 4 части 1 статьи 56 Устава «</w:t>
      </w:r>
      <w:proofErr w:type="gramStart"/>
      <w:r w:rsidRPr="002352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52E0">
        <w:rPr>
          <w:rFonts w:ascii="Times New Roman" w:hAnsi="Times New Roman" w:cs="Times New Roman"/>
          <w:sz w:val="28"/>
          <w:szCs w:val="28"/>
        </w:rPr>
        <w:t xml:space="preserve"> деятельностью органов местного самоуправления поселения и должностных лиц местного самоуправления  поселения» слова «выполнением программ и планов» заменить словами «реализацией проекта стратегии».</w:t>
      </w:r>
    </w:p>
    <w:p w:rsidR="00DD43BE" w:rsidRPr="002352E0" w:rsidRDefault="00DD43BE" w:rsidP="00DD43BE">
      <w:pPr>
        <w:pStyle w:val="a4"/>
        <w:tabs>
          <w:tab w:val="left" w:pos="623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352E0">
        <w:rPr>
          <w:sz w:val="28"/>
          <w:szCs w:val="28"/>
        </w:rPr>
        <w:t>2. Направить настоящее решение в течение 15 дней со дня его принятия на государственную регистрацию.</w:t>
      </w:r>
      <w:bookmarkStart w:id="0" w:name="_GoBack"/>
      <w:bookmarkEnd w:id="0"/>
    </w:p>
    <w:p w:rsidR="00DD43BE" w:rsidRPr="002352E0" w:rsidRDefault="00DD43BE" w:rsidP="00DD43B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2352E0">
        <w:rPr>
          <w:color w:val="auto"/>
          <w:sz w:val="28"/>
          <w:szCs w:val="28"/>
        </w:rPr>
        <w:t>3. Опубликовать решение в Информационном бюллетене.</w:t>
      </w:r>
    </w:p>
    <w:p w:rsidR="00DD43BE" w:rsidRPr="002352E0" w:rsidRDefault="00DD43BE" w:rsidP="00DD43BE">
      <w:pPr>
        <w:pStyle w:val="a4"/>
        <w:spacing w:after="0" w:line="360" w:lineRule="auto"/>
        <w:ind w:firstLine="709"/>
        <w:jc w:val="both"/>
        <w:rPr>
          <w:sz w:val="28"/>
          <w:szCs w:val="28"/>
        </w:rPr>
      </w:pPr>
      <w:r w:rsidRPr="002352E0">
        <w:rPr>
          <w:sz w:val="28"/>
          <w:szCs w:val="28"/>
        </w:rPr>
        <w:t>4. Настоящее решение вступает в силу в соответствии с действующим законодательством.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79"/>
        <w:gridCol w:w="2977"/>
      </w:tblGrid>
      <w:tr w:rsidR="00DD43BE" w:rsidRPr="002352E0" w:rsidTr="009B6122">
        <w:trPr>
          <w:trHeight w:val="322"/>
        </w:trPr>
        <w:tc>
          <w:tcPr>
            <w:tcW w:w="6379" w:type="dxa"/>
            <w:shd w:val="clear" w:color="auto" w:fill="auto"/>
            <w:vAlign w:val="bottom"/>
          </w:tcPr>
          <w:p w:rsidR="00DD43BE" w:rsidRPr="002352E0" w:rsidRDefault="00DD43BE" w:rsidP="009B6122">
            <w:pPr>
              <w:tabs>
                <w:tab w:val="center" w:pos="4153"/>
                <w:tab w:val="right" w:pos="8306"/>
              </w:tabs>
              <w:spacing w:before="48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Филипповской </w:t>
            </w:r>
            <w:r w:rsidRPr="002352E0">
              <w:rPr>
                <w:rFonts w:ascii="Times New Roman" w:hAnsi="Times New Roman" w:cs="Times New Roman"/>
                <w:sz w:val="28"/>
                <w:szCs w:val="28"/>
              </w:rPr>
              <w:br/>
              <w:t>сельской Думы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D43BE" w:rsidRPr="002352E0" w:rsidRDefault="00DD43BE" w:rsidP="009B6122">
            <w:pPr>
              <w:pStyle w:val="a9"/>
              <w:snapToGrid w:val="0"/>
              <w:spacing w:before="480"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2352E0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DD43BE" w:rsidRPr="002352E0" w:rsidTr="009B6122">
        <w:trPr>
          <w:trHeight w:val="322"/>
        </w:trPr>
        <w:tc>
          <w:tcPr>
            <w:tcW w:w="6379" w:type="dxa"/>
            <w:shd w:val="clear" w:color="auto" w:fill="auto"/>
            <w:vAlign w:val="bottom"/>
          </w:tcPr>
          <w:p w:rsidR="00DD43BE" w:rsidRPr="002352E0" w:rsidRDefault="00DD43BE" w:rsidP="009B6122">
            <w:pPr>
              <w:tabs>
                <w:tab w:val="center" w:pos="4153"/>
                <w:tab w:val="right" w:pos="8306"/>
              </w:tabs>
              <w:spacing w:before="48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52E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2352E0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DD43BE" w:rsidRPr="002352E0" w:rsidRDefault="00DD43BE" w:rsidP="009B6122">
            <w:pPr>
              <w:pStyle w:val="a9"/>
              <w:snapToGrid w:val="0"/>
              <w:spacing w:before="480" w:line="360" w:lineRule="auto"/>
              <w:jc w:val="right"/>
              <w:rPr>
                <w:sz w:val="28"/>
                <w:szCs w:val="28"/>
              </w:rPr>
            </w:pPr>
            <w:r w:rsidRPr="002352E0">
              <w:rPr>
                <w:sz w:val="28"/>
                <w:szCs w:val="28"/>
              </w:rPr>
              <w:t>А.А.Козьминых</w:t>
            </w:r>
          </w:p>
        </w:tc>
      </w:tr>
    </w:tbl>
    <w:p w:rsidR="00DD43BE" w:rsidRPr="002352E0" w:rsidRDefault="00DD43BE" w:rsidP="00DD43BE">
      <w:pPr>
        <w:pStyle w:val="a4"/>
        <w:spacing w:after="0" w:line="240" w:lineRule="auto"/>
        <w:ind w:firstLine="851"/>
        <w:jc w:val="both"/>
        <w:rPr>
          <w:sz w:val="28"/>
          <w:szCs w:val="28"/>
        </w:rPr>
      </w:pPr>
    </w:p>
    <w:p w:rsidR="00DD43BE" w:rsidRPr="002352E0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DD43BE" w:rsidRPr="002352E0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DD43BE" w:rsidRPr="002352E0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DD43BE" w:rsidRPr="002352E0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DD43BE" w:rsidRPr="002352E0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DD43BE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DD43BE" w:rsidRPr="002352E0" w:rsidRDefault="00DD43BE" w:rsidP="00DD43BE">
      <w:pPr>
        <w:rPr>
          <w:rFonts w:ascii="Times New Roman" w:hAnsi="Times New Roman" w:cs="Times New Roman"/>
          <w:sz w:val="28"/>
          <w:szCs w:val="28"/>
        </w:rPr>
      </w:pPr>
    </w:p>
    <w:p w:rsidR="002352E0" w:rsidRPr="00DD43BE" w:rsidRDefault="002352E0" w:rsidP="00DD43BE">
      <w:pPr>
        <w:rPr>
          <w:szCs w:val="28"/>
        </w:rPr>
      </w:pPr>
    </w:p>
    <w:sectPr w:rsidR="002352E0" w:rsidRPr="00DD43BE" w:rsidSect="000907A6">
      <w:pgSz w:w="11906" w:h="16838"/>
      <w:pgMar w:top="1418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3E83"/>
    <w:rsid w:val="0011291D"/>
    <w:rsid w:val="00143312"/>
    <w:rsid w:val="00156E48"/>
    <w:rsid w:val="002352E0"/>
    <w:rsid w:val="003427A0"/>
    <w:rsid w:val="003A6A2F"/>
    <w:rsid w:val="004732E9"/>
    <w:rsid w:val="004E3F98"/>
    <w:rsid w:val="005158D2"/>
    <w:rsid w:val="005A79C9"/>
    <w:rsid w:val="00714037"/>
    <w:rsid w:val="00777992"/>
    <w:rsid w:val="00893A7C"/>
    <w:rsid w:val="00A63A33"/>
    <w:rsid w:val="00A67F34"/>
    <w:rsid w:val="00B31BFF"/>
    <w:rsid w:val="00BA5B62"/>
    <w:rsid w:val="00C1298A"/>
    <w:rsid w:val="00C2627E"/>
    <w:rsid w:val="00DD43BE"/>
    <w:rsid w:val="00DE3E83"/>
    <w:rsid w:val="00E11101"/>
    <w:rsid w:val="00E92BD0"/>
    <w:rsid w:val="00F14A46"/>
    <w:rsid w:val="00F50A7F"/>
    <w:rsid w:val="00F55868"/>
    <w:rsid w:val="00F63C9E"/>
    <w:rsid w:val="00FE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3E83"/>
    <w:rPr>
      <w:color w:val="000080"/>
      <w:u w:val="single"/>
      <w:lang w:val="ru-RU" w:bidi="ru-RU"/>
    </w:rPr>
  </w:style>
  <w:style w:type="paragraph" w:styleId="a4">
    <w:name w:val="Body Text"/>
    <w:basedOn w:val="a"/>
    <w:link w:val="a5"/>
    <w:unhideWhenUsed/>
    <w:rsid w:val="00DE3E83"/>
    <w:pPr>
      <w:suppressAutoHyphens/>
      <w:spacing w:after="120" w:line="100" w:lineRule="atLeast"/>
    </w:pPr>
    <w:rPr>
      <w:rFonts w:ascii="Times New Roman" w:eastAsia="Times New Roman" w:hAnsi="Times New Roman" w:cs="Times New Roman"/>
      <w:bCs/>
      <w:iCs/>
      <w:color w:val="000000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DE3E83"/>
    <w:rPr>
      <w:rFonts w:ascii="Times New Roman" w:eastAsia="Times New Roman" w:hAnsi="Times New Roman" w:cs="Times New Roman"/>
      <w:bCs/>
      <w:iCs/>
      <w:color w:val="000000"/>
      <w:kern w:val="2"/>
      <w:sz w:val="24"/>
      <w:szCs w:val="24"/>
      <w:lang w:eastAsia="zh-CN" w:bidi="hi-IN"/>
    </w:rPr>
  </w:style>
  <w:style w:type="paragraph" w:customStyle="1" w:styleId="a6">
    <w:name w:val="Заголовок"/>
    <w:basedOn w:val="a"/>
    <w:next w:val="a4"/>
    <w:rsid w:val="00DE3E83"/>
    <w:pPr>
      <w:keepNext/>
      <w:suppressAutoHyphens/>
      <w:spacing w:before="240" w:after="0" w:line="100" w:lineRule="atLeast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 w:bidi="hi-IN"/>
    </w:rPr>
  </w:style>
  <w:style w:type="paragraph" w:customStyle="1" w:styleId="1">
    <w:name w:val="ВК1"/>
    <w:basedOn w:val="a7"/>
    <w:rsid w:val="00DE3E83"/>
    <w:pPr>
      <w:suppressLineNumbers/>
      <w:tabs>
        <w:tab w:val="clear" w:pos="4677"/>
        <w:tab w:val="clear" w:pos="9355"/>
        <w:tab w:val="center" w:pos="-1559"/>
        <w:tab w:val="center" w:pos="-1533"/>
        <w:tab w:val="right" w:pos="2978"/>
        <w:tab w:val="right" w:pos="3119"/>
      </w:tabs>
      <w:suppressAutoHyphens/>
      <w:spacing w:line="100" w:lineRule="atLeast"/>
      <w:ind w:left="-1559" w:right="-851"/>
      <w:jc w:val="center"/>
    </w:pPr>
    <w:rPr>
      <w:rFonts w:ascii="Times New Roman" w:eastAsia="Lucida Sans Unicode" w:hAnsi="Times New Roman" w:cs="Mangal"/>
      <w:b/>
      <w:color w:val="00000A"/>
      <w:kern w:val="2"/>
      <w:sz w:val="26"/>
      <w:szCs w:val="24"/>
      <w:lang w:eastAsia="zh-CN" w:bidi="hi-IN"/>
    </w:rPr>
  </w:style>
  <w:style w:type="paragraph" w:styleId="a7">
    <w:name w:val="header"/>
    <w:basedOn w:val="a"/>
    <w:link w:val="a8"/>
    <w:uiPriority w:val="99"/>
    <w:semiHidden/>
    <w:unhideWhenUsed/>
    <w:rsid w:val="00DE3E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E3E83"/>
  </w:style>
  <w:style w:type="paragraph" w:customStyle="1" w:styleId="ConsPlusNormal">
    <w:name w:val="ConsPlusNormal"/>
    <w:next w:val="a"/>
    <w:rsid w:val="00DE3E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9">
    <w:name w:val="Содержимое таблицы"/>
    <w:basedOn w:val="a"/>
    <w:rsid w:val="004E3F98"/>
    <w:pPr>
      <w:suppressLineNumber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D4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5BB0-9729-46F7-81B8-90DC013A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2018-04-26T11:08:00Z</cp:lastPrinted>
  <dcterms:created xsi:type="dcterms:W3CDTF">2018-04-16T07:16:00Z</dcterms:created>
  <dcterms:modified xsi:type="dcterms:W3CDTF">2018-04-26T11:09:00Z</dcterms:modified>
</cp:coreProperties>
</file>