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D6C" w:rsidRPr="009E4D6C" w:rsidRDefault="009E4D6C" w:rsidP="009E4D6C">
      <w:pPr>
        <w:spacing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D6C">
        <w:rPr>
          <w:rFonts w:ascii="Times New Roman" w:hAnsi="Times New Roman" w:cs="Times New Roman"/>
          <w:b/>
          <w:sz w:val="28"/>
          <w:szCs w:val="28"/>
        </w:rPr>
        <w:t>ФИЛИППОВСКАЯ СЕЛЬСКАЯ ДУМА КИРОВО-ЧЕПЕЦКОГО РАЙОНА КИРОВСКОЙ ОБЛАСТИ</w:t>
      </w:r>
    </w:p>
    <w:p w:rsidR="009E4D6C" w:rsidRPr="009E4D6C" w:rsidRDefault="001317D1" w:rsidP="009E4D6C">
      <w:pPr>
        <w:spacing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9E4D6C" w:rsidRPr="009E4D6C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9E4D6C" w:rsidRPr="009E4D6C" w:rsidRDefault="009E4D6C" w:rsidP="009E4D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4D6C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9E4D6C" w:rsidRPr="009E4D6C" w:rsidTr="00226B7B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9E4D6C" w:rsidRPr="00076661" w:rsidRDefault="00076661" w:rsidP="00DB6B0E">
            <w:pPr>
              <w:pStyle w:val="1"/>
              <w:tabs>
                <w:tab w:val="left" w:pos="-19061"/>
                <w:tab w:val="left" w:pos="1267"/>
              </w:tabs>
              <w:snapToGrid w:val="0"/>
              <w:ind w:right="0"/>
              <w:jc w:val="right"/>
              <w:rPr>
                <w:b w:val="0"/>
                <w:sz w:val="28"/>
                <w:szCs w:val="28"/>
              </w:rPr>
            </w:pPr>
            <w:r w:rsidRPr="00076661">
              <w:rPr>
                <w:b w:val="0"/>
                <w:sz w:val="28"/>
                <w:szCs w:val="28"/>
              </w:rPr>
              <w:t>23.09.2022</w:t>
            </w:r>
          </w:p>
        </w:tc>
        <w:tc>
          <w:tcPr>
            <w:tcW w:w="2268" w:type="dxa"/>
            <w:shd w:val="clear" w:color="auto" w:fill="auto"/>
          </w:tcPr>
          <w:p w:rsidR="009E4D6C" w:rsidRPr="00076661" w:rsidRDefault="009E4D6C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b w:val="0"/>
                <w:sz w:val="28"/>
                <w:szCs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9E4D6C" w:rsidRPr="009E4D6C" w:rsidRDefault="009E4D6C" w:rsidP="00226B7B">
            <w:pPr>
              <w:pStyle w:val="1"/>
              <w:tabs>
                <w:tab w:val="left" w:pos="-19061"/>
              </w:tabs>
              <w:snapToGrid w:val="0"/>
              <w:ind w:right="0"/>
              <w:jc w:val="right"/>
              <w:rPr>
                <w:sz w:val="28"/>
                <w:szCs w:val="28"/>
              </w:rPr>
            </w:pPr>
            <w:r w:rsidRPr="009E4D6C">
              <w:rPr>
                <w:b w:val="0"/>
                <w:sz w:val="28"/>
                <w:szCs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9E4D6C" w:rsidRPr="00076661" w:rsidRDefault="00076661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b w:val="0"/>
                <w:sz w:val="28"/>
                <w:szCs w:val="28"/>
              </w:rPr>
            </w:pPr>
            <w:r w:rsidRPr="00076661">
              <w:rPr>
                <w:b w:val="0"/>
                <w:sz w:val="28"/>
                <w:szCs w:val="28"/>
              </w:rPr>
              <w:t>1/4</w:t>
            </w:r>
          </w:p>
        </w:tc>
      </w:tr>
      <w:tr w:rsidR="009E4D6C" w:rsidRPr="009E4D6C" w:rsidTr="00226B7B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9E4D6C" w:rsidRPr="009E4D6C" w:rsidRDefault="009E4D6C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9E4D6C" w:rsidRPr="009E4D6C" w:rsidRDefault="009E4D6C" w:rsidP="00226B7B">
            <w:pPr>
              <w:pStyle w:val="1"/>
              <w:tabs>
                <w:tab w:val="clear" w:pos="-12472"/>
                <w:tab w:val="clear" w:pos="-12471"/>
                <w:tab w:val="clear" w:pos="-10913"/>
                <w:tab w:val="clear" w:pos="-10912"/>
                <w:tab w:val="clear" w:pos="-9354"/>
                <w:tab w:val="clear" w:pos="-9353"/>
                <w:tab w:val="clear" w:pos="-7795"/>
                <w:tab w:val="clear" w:pos="-7794"/>
                <w:tab w:val="clear" w:pos="-6236"/>
                <w:tab w:val="clear" w:pos="-6235"/>
                <w:tab w:val="clear" w:pos="-4677"/>
                <w:tab w:val="clear" w:pos="-4676"/>
                <w:tab w:val="clear" w:pos="-3118"/>
                <w:tab w:val="clear" w:pos="-3117"/>
                <w:tab w:val="clear" w:pos="-1559"/>
                <w:tab w:val="clear" w:pos="-1558"/>
                <w:tab w:val="clear" w:pos="0"/>
                <w:tab w:val="clear" w:pos="1"/>
                <w:tab w:val="clear" w:pos="1559"/>
                <w:tab w:val="clear" w:pos="1560"/>
                <w:tab w:val="clear" w:pos="3118"/>
                <w:tab w:val="clear" w:pos="6236"/>
                <w:tab w:val="clear" w:pos="7795"/>
                <w:tab w:val="clear" w:pos="9354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rPr>
                <w:sz w:val="28"/>
                <w:szCs w:val="28"/>
              </w:rPr>
            </w:pPr>
            <w:proofErr w:type="spellStart"/>
            <w:r w:rsidRPr="009E4D6C">
              <w:rPr>
                <w:sz w:val="28"/>
                <w:szCs w:val="28"/>
              </w:rPr>
              <w:t>с</w:t>
            </w:r>
            <w:proofErr w:type="gramStart"/>
            <w:r w:rsidRPr="009E4D6C">
              <w:rPr>
                <w:sz w:val="28"/>
                <w:szCs w:val="28"/>
              </w:rPr>
              <w:t>.Ф</w:t>
            </w:r>
            <w:proofErr w:type="gramEnd"/>
            <w:r w:rsidRPr="009E4D6C"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9E4D6C" w:rsidRPr="009E4D6C" w:rsidRDefault="009E4D6C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</w:tr>
    </w:tbl>
    <w:p w:rsidR="009E4D6C" w:rsidRPr="009E4D6C" w:rsidRDefault="009E4D6C" w:rsidP="009E4D6C">
      <w:pPr>
        <w:tabs>
          <w:tab w:val="left" w:pos="6645"/>
        </w:tabs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9E4D6C" w:rsidRPr="009E4D6C" w:rsidRDefault="009E4D6C" w:rsidP="001317D1">
      <w:pPr>
        <w:snapToGri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D6C">
        <w:rPr>
          <w:rFonts w:ascii="Times New Roman" w:hAnsi="Times New Roman" w:cs="Times New Roman"/>
          <w:b/>
          <w:bCs/>
          <w:sz w:val="28"/>
          <w:szCs w:val="28"/>
        </w:rPr>
        <w:t xml:space="preserve">О формировании постоянных депутатских комиссий </w:t>
      </w:r>
    </w:p>
    <w:p w:rsidR="009E4D6C" w:rsidRPr="009E4D6C" w:rsidRDefault="009E4D6C" w:rsidP="009E4D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D6C">
        <w:rPr>
          <w:rFonts w:ascii="Times New Roman" w:hAnsi="Times New Roman" w:cs="Times New Roman"/>
          <w:b/>
          <w:bCs/>
          <w:sz w:val="28"/>
          <w:szCs w:val="28"/>
        </w:rPr>
        <w:t>Фил</w:t>
      </w:r>
      <w:r w:rsidR="00A0045D">
        <w:rPr>
          <w:rFonts w:ascii="Times New Roman" w:hAnsi="Times New Roman" w:cs="Times New Roman"/>
          <w:b/>
          <w:bCs/>
          <w:sz w:val="28"/>
          <w:szCs w:val="28"/>
        </w:rPr>
        <w:t>ип</w:t>
      </w:r>
      <w:r w:rsidR="001317D1">
        <w:rPr>
          <w:rFonts w:ascii="Times New Roman" w:hAnsi="Times New Roman" w:cs="Times New Roman"/>
          <w:b/>
          <w:bCs/>
          <w:sz w:val="28"/>
          <w:szCs w:val="28"/>
        </w:rPr>
        <w:t>повской сельской Думы пятого</w:t>
      </w:r>
      <w:r w:rsidRPr="009E4D6C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9E4D6C" w:rsidRPr="009E4D6C" w:rsidRDefault="009E4D6C" w:rsidP="009E4D6C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E4D6C">
        <w:rPr>
          <w:rFonts w:ascii="Times New Roman" w:hAnsi="Times New Roman" w:cs="Times New Roman"/>
          <w:sz w:val="28"/>
          <w:szCs w:val="28"/>
        </w:rPr>
        <w:tab/>
        <w:t>В со</w:t>
      </w:r>
      <w:r>
        <w:rPr>
          <w:rFonts w:ascii="Times New Roman" w:hAnsi="Times New Roman" w:cs="Times New Roman"/>
          <w:sz w:val="28"/>
          <w:szCs w:val="28"/>
        </w:rPr>
        <w:t>ответствии с пунктом 9 статьи 22</w:t>
      </w:r>
      <w:r w:rsidRPr="009E4D6C">
        <w:rPr>
          <w:rFonts w:ascii="Times New Roman" w:hAnsi="Times New Roman" w:cs="Times New Roman"/>
          <w:sz w:val="28"/>
          <w:szCs w:val="28"/>
        </w:rPr>
        <w:t xml:space="preserve"> Устава  муниципального образования Филипповское сельское поселение Кирово-Чепецкого района Кировской области, статьей 11 Регламента Филипповской сельской Думы, статьей 1 Положения о постоянных депутатских комиссиях Филипповской сельской Думы сельская Дума РЕШИЛА:</w:t>
      </w:r>
    </w:p>
    <w:p w:rsidR="00056741" w:rsidRPr="00056741" w:rsidRDefault="009E4D6C" w:rsidP="009E4D6C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E4D6C">
        <w:rPr>
          <w:rFonts w:ascii="Times New Roman" w:hAnsi="Times New Roman" w:cs="Times New Roman"/>
          <w:sz w:val="28"/>
          <w:szCs w:val="28"/>
        </w:rPr>
        <w:tab/>
      </w:r>
      <w:r w:rsidR="00056741" w:rsidRPr="00056741">
        <w:rPr>
          <w:rFonts w:ascii="Times New Roman" w:hAnsi="Times New Roman" w:cs="Times New Roman"/>
          <w:sz w:val="28"/>
          <w:szCs w:val="28"/>
        </w:rPr>
        <w:t>1. Избрать постоянную депутатскую комиссию по мандатам, регламенту, вопросам местного самоуправления, законнос</w:t>
      </w:r>
      <w:r w:rsidR="00056741">
        <w:rPr>
          <w:rFonts w:ascii="Times New Roman" w:hAnsi="Times New Roman" w:cs="Times New Roman"/>
          <w:sz w:val="28"/>
          <w:szCs w:val="28"/>
        </w:rPr>
        <w:t xml:space="preserve">ти и правопорядку в количестве </w:t>
      </w:r>
      <w:r w:rsidR="00056741" w:rsidRPr="00056741">
        <w:rPr>
          <w:rFonts w:ascii="Times New Roman" w:hAnsi="Times New Roman" w:cs="Times New Roman"/>
          <w:b/>
          <w:sz w:val="28"/>
          <w:szCs w:val="28"/>
        </w:rPr>
        <w:t>3</w:t>
      </w:r>
      <w:r w:rsidR="00056741" w:rsidRPr="00056741">
        <w:rPr>
          <w:rFonts w:ascii="Times New Roman" w:hAnsi="Times New Roman" w:cs="Times New Roman"/>
          <w:sz w:val="28"/>
          <w:szCs w:val="28"/>
        </w:rPr>
        <w:t xml:space="preserve"> человек и утвердить её</w:t>
      </w:r>
      <w:r w:rsidR="00056741">
        <w:rPr>
          <w:rFonts w:ascii="Times New Roman" w:hAnsi="Times New Roman" w:cs="Times New Roman"/>
          <w:sz w:val="28"/>
          <w:szCs w:val="28"/>
        </w:rPr>
        <w:t xml:space="preserve"> состав. Прилагается.</w:t>
      </w:r>
    </w:p>
    <w:p w:rsidR="009E4D6C" w:rsidRPr="009E4D6C" w:rsidRDefault="00056741" w:rsidP="00056741">
      <w:pPr>
        <w:spacing w:line="200" w:lineRule="atLeast"/>
        <w:ind w:firstLine="708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>
        <w:rPr>
          <w:rFonts w:ascii="Times New Roman" w:eastAsia="Arial CYR" w:hAnsi="Times New Roman" w:cs="Times New Roman"/>
          <w:kern w:val="1"/>
          <w:sz w:val="28"/>
          <w:szCs w:val="28"/>
        </w:rPr>
        <w:t>2</w:t>
      </w:r>
      <w:r w:rsidR="009E4D6C" w:rsidRPr="009E4D6C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. Избрать постоянную депутатскую комиссию по бюджету, финансам и налогам (далее - комиссия) в количестве   </w:t>
      </w:r>
      <w:r w:rsidR="009E4D6C" w:rsidRPr="009E4D6C">
        <w:rPr>
          <w:rFonts w:ascii="Times New Roman" w:eastAsia="Arial CYR" w:hAnsi="Times New Roman" w:cs="Times New Roman"/>
          <w:b/>
          <w:kern w:val="1"/>
          <w:sz w:val="28"/>
          <w:szCs w:val="28"/>
        </w:rPr>
        <w:t xml:space="preserve">3 </w:t>
      </w:r>
      <w:r w:rsidR="009E4D6C" w:rsidRPr="009E4D6C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человек  и утвердить её состав. Прилагается.</w:t>
      </w:r>
    </w:p>
    <w:p w:rsidR="009E4D6C" w:rsidRPr="009E4D6C" w:rsidRDefault="00056741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>
        <w:rPr>
          <w:rFonts w:ascii="Times New Roman" w:eastAsia="Arial CYR" w:hAnsi="Times New Roman" w:cs="Times New Roman"/>
          <w:kern w:val="1"/>
          <w:sz w:val="28"/>
          <w:szCs w:val="28"/>
        </w:rPr>
        <w:tab/>
        <w:t>3</w:t>
      </w:r>
      <w:r w:rsidR="009E4D6C" w:rsidRPr="009E4D6C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. Избрать постоянную депутатскую комиссию по вопросам социальной политики (далее — комиссия) в количестве  </w:t>
      </w:r>
      <w:r w:rsidR="009E4D6C" w:rsidRPr="009E4D6C">
        <w:rPr>
          <w:rFonts w:ascii="Times New Roman" w:eastAsia="Arial CYR" w:hAnsi="Times New Roman" w:cs="Times New Roman"/>
          <w:b/>
          <w:kern w:val="1"/>
          <w:sz w:val="28"/>
          <w:szCs w:val="28"/>
        </w:rPr>
        <w:t xml:space="preserve">3 </w:t>
      </w:r>
      <w:r w:rsidR="009E4D6C" w:rsidRPr="009E4D6C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человек и утвердить её состав. Прилагается.</w:t>
      </w:r>
    </w:p>
    <w:p w:rsidR="009E4D6C" w:rsidRPr="009E4D6C" w:rsidRDefault="00056741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>
        <w:rPr>
          <w:rFonts w:ascii="Times New Roman" w:eastAsia="Arial CYR" w:hAnsi="Times New Roman" w:cs="Times New Roman"/>
          <w:kern w:val="1"/>
          <w:sz w:val="28"/>
          <w:szCs w:val="28"/>
        </w:rPr>
        <w:tab/>
        <w:t>4</w:t>
      </w:r>
      <w:r w:rsidR="009E4D6C" w:rsidRPr="009E4D6C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. Избрать постоянную депутатскую комиссию по вопросам  агропромышленного комплекса (далее - комиссия) в количестве </w:t>
      </w:r>
      <w:r w:rsidR="009E4D6C" w:rsidRPr="009E4D6C">
        <w:rPr>
          <w:rFonts w:ascii="Times New Roman" w:eastAsia="Arial CYR" w:hAnsi="Times New Roman" w:cs="Times New Roman"/>
          <w:b/>
          <w:kern w:val="1"/>
          <w:sz w:val="28"/>
          <w:szCs w:val="28"/>
        </w:rPr>
        <w:t xml:space="preserve"> 3 </w:t>
      </w:r>
      <w:r w:rsidR="009E4D6C" w:rsidRPr="009E4D6C">
        <w:rPr>
          <w:rFonts w:ascii="Times New Roman" w:eastAsia="Arial CYR" w:hAnsi="Times New Roman" w:cs="Times New Roman"/>
          <w:kern w:val="1"/>
          <w:sz w:val="28"/>
          <w:szCs w:val="28"/>
        </w:rPr>
        <w:t>человек  и утвердить её состав. Прилагается.</w:t>
      </w:r>
    </w:p>
    <w:p w:rsidR="009E4D6C" w:rsidRDefault="00056741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>
        <w:rPr>
          <w:rFonts w:ascii="Times New Roman" w:eastAsia="Arial CYR" w:hAnsi="Times New Roman" w:cs="Times New Roman"/>
          <w:kern w:val="1"/>
          <w:sz w:val="28"/>
          <w:szCs w:val="28"/>
        </w:rPr>
        <w:tab/>
        <w:t>5</w:t>
      </w:r>
      <w:r w:rsidR="009E4D6C" w:rsidRPr="009E4D6C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. Настоящее решение вступает в силу с момента опубликования в Информационном бюллетене.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019"/>
        <w:gridCol w:w="3191"/>
      </w:tblGrid>
      <w:tr w:rsidR="001317D1" w:rsidTr="001317D1">
        <w:tc>
          <w:tcPr>
            <w:tcW w:w="4361" w:type="dxa"/>
          </w:tcPr>
          <w:p w:rsidR="001317D1" w:rsidRPr="001317D1" w:rsidRDefault="001317D1" w:rsidP="001317D1">
            <w:pPr>
              <w:spacing w:line="200" w:lineRule="atLeast"/>
              <w:jc w:val="both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  <w:r w:rsidRPr="001317D1"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 xml:space="preserve">Председатель </w:t>
            </w:r>
            <w:proofErr w:type="gramStart"/>
            <w:r w:rsidRPr="001317D1"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>Филипповской</w:t>
            </w:r>
            <w:proofErr w:type="gramEnd"/>
          </w:p>
          <w:p w:rsidR="001317D1" w:rsidRDefault="001317D1" w:rsidP="001317D1">
            <w:pPr>
              <w:spacing w:line="200" w:lineRule="atLeast"/>
              <w:jc w:val="both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  <w:r w:rsidRPr="001317D1"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 xml:space="preserve">сельской Думы                            </w:t>
            </w:r>
          </w:p>
        </w:tc>
        <w:tc>
          <w:tcPr>
            <w:tcW w:w="2019" w:type="dxa"/>
          </w:tcPr>
          <w:p w:rsidR="001317D1" w:rsidRDefault="001317D1" w:rsidP="009E4D6C">
            <w:pPr>
              <w:spacing w:line="200" w:lineRule="atLeast"/>
              <w:jc w:val="both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3191" w:type="dxa"/>
          </w:tcPr>
          <w:p w:rsidR="00076661" w:rsidRDefault="00076661" w:rsidP="009E4D6C">
            <w:pPr>
              <w:spacing w:line="200" w:lineRule="atLeast"/>
              <w:jc w:val="both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</w:p>
          <w:p w:rsidR="00076661" w:rsidRDefault="00076661" w:rsidP="009E4D6C">
            <w:pPr>
              <w:spacing w:line="200" w:lineRule="atLeast"/>
              <w:jc w:val="both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  <w:proofErr w:type="spellStart"/>
            <w:r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>Е.В.Порубова</w:t>
            </w:r>
            <w:proofErr w:type="spellEnd"/>
          </w:p>
        </w:tc>
      </w:tr>
      <w:tr w:rsidR="001317D1" w:rsidTr="001317D1">
        <w:tc>
          <w:tcPr>
            <w:tcW w:w="4361" w:type="dxa"/>
          </w:tcPr>
          <w:p w:rsidR="001317D1" w:rsidRDefault="001317D1" w:rsidP="001317D1">
            <w:pPr>
              <w:spacing w:line="200" w:lineRule="atLeast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</w:p>
          <w:p w:rsidR="001317D1" w:rsidRDefault="001317D1" w:rsidP="001317D1">
            <w:pPr>
              <w:spacing w:line="200" w:lineRule="atLeast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 xml:space="preserve">Глава </w:t>
            </w:r>
            <w:r w:rsidRPr="001317D1"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 xml:space="preserve"> </w:t>
            </w:r>
            <w:r w:rsidRPr="001317D1"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>Филипповское сельское поселение</w:t>
            </w:r>
          </w:p>
        </w:tc>
        <w:tc>
          <w:tcPr>
            <w:tcW w:w="2019" w:type="dxa"/>
          </w:tcPr>
          <w:p w:rsidR="001317D1" w:rsidRDefault="001317D1" w:rsidP="009E4D6C">
            <w:pPr>
              <w:spacing w:line="200" w:lineRule="atLeast"/>
              <w:jc w:val="both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3191" w:type="dxa"/>
          </w:tcPr>
          <w:p w:rsidR="001317D1" w:rsidRDefault="001317D1" w:rsidP="009E4D6C">
            <w:pPr>
              <w:spacing w:line="200" w:lineRule="atLeast"/>
              <w:jc w:val="both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</w:p>
          <w:p w:rsidR="001317D1" w:rsidRDefault="001317D1" w:rsidP="009E4D6C">
            <w:pPr>
              <w:spacing w:line="200" w:lineRule="atLeast"/>
              <w:jc w:val="both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</w:p>
          <w:p w:rsidR="001317D1" w:rsidRDefault="001317D1" w:rsidP="009E4D6C">
            <w:pPr>
              <w:spacing w:line="200" w:lineRule="atLeast"/>
              <w:jc w:val="both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</w:p>
          <w:p w:rsidR="001317D1" w:rsidRDefault="001317D1" w:rsidP="009E4D6C">
            <w:pPr>
              <w:spacing w:line="200" w:lineRule="atLeast"/>
              <w:jc w:val="both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  <w:proofErr w:type="spellStart"/>
            <w:r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1317D1" w:rsidRDefault="001317D1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</w:p>
    <w:tbl>
      <w:tblPr>
        <w:tblpPr w:leftFromText="180" w:rightFromText="180" w:vertAnchor="text" w:horzAnchor="margin" w:tblpXSpec="right" w:tblpY="-7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93"/>
      </w:tblGrid>
      <w:tr w:rsidR="005A689F" w:rsidRPr="009E4D6C" w:rsidTr="005A689F">
        <w:trPr>
          <w:trHeight w:val="508"/>
        </w:trPr>
        <w:tc>
          <w:tcPr>
            <w:tcW w:w="4493" w:type="dxa"/>
          </w:tcPr>
          <w:p w:rsidR="001317D1" w:rsidRDefault="001317D1" w:rsidP="005A689F">
            <w:pPr>
              <w:pStyle w:val="a3"/>
              <w:snapToGrid w:val="0"/>
              <w:rPr>
                <w:sz w:val="28"/>
                <w:szCs w:val="28"/>
              </w:rPr>
            </w:pPr>
          </w:p>
          <w:p w:rsidR="001317D1" w:rsidRDefault="001317D1" w:rsidP="005A689F">
            <w:pPr>
              <w:pStyle w:val="a3"/>
              <w:snapToGrid w:val="0"/>
              <w:rPr>
                <w:sz w:val="28"/>
                <w:szCs w:val="28"/>
              </w:rPr>
            </w:pPr>
          </w:p>
          <w:p w:rsidR="005A689F" w:rsidRPr="009E4D6C" w:rsidRDefault="005A689F" w:rsidP="005A689F">
            <w:pPr>
              <w:pStyle w:val="a3"/>
              <w:snapToGrid w:val="0"/>
              <w:rPr>
                <w:sz w:val="28"/>
                <w:szCs w:val="28"/>
              </w:rPr>
            </w:pPr>
            <w:r w:rsidRPr="009E4D6C">
              <w:rPr>
                <w:sz w:val="28"/>
                <w:szCs w:val="28"/>
              </w:rPr>
              <w:t>УТВЕРЖДЕН</w:t>
            </w:r>
          </w:p>
          <w:p w:rsidR="005A689F" w:rsidRPr="009E4D6C" w:rsidRDefault="005A689F" w:rsidP="005A689F">
            <w:pPr>
              <w:pStyle w:val="a3"/>
              <w:rPr>
                <w:sz w:val="28"/>
                <w:szCs w:val="28"/>
              </w:rPr>
            </w:pPr>
            <w:r w:rsidRPr="009E4D6C">
              <w:rPr>
                <w:sz w:val="28"/>
                <w:szCs w:val="28"/>
              </w:rPr>
              <w:t xml:space="preserve">решением </w:t>
            </w:r>
            <w:proofErr w:type="gramStart"/>
            <w:r w:rsidRPr="009E4D6C">
              <w:rPr>
                <w:sz w:val="28"/>
                <w:szCs w:val="28"/>
              </w:rPr>
              <w:t>Филипповской</w:t>
            </w:r>
            <w:proofErr w:type="gramEnd"/>
          </w:p>
          <w:p w:rsidR="005A689F" w:rsidRPr="009E4D6C" w:rsidRDefault="005A689F" w:rsidP="005A689F">
            <w:pPr>
              <w:pStyle w:val="a3"/>
              <w:rPr>
                <w:sz w:val="28"/>
                <w:szCs w:val="28"/>
              </w:rPr>
            </w:pPr>
            <w:r w:rsidRPr="009E4D6C">
              <w:rPr>
                <w:sz w:val="28"/>
                <w:szCs w:val="28"/>
              </w:rPr>
              <w:t xml:space="preserve">сельской Думы </w:t>
            </w:r>
          </w:p>
          <w:p w:rsidR="005A689F" w:rsidRPr="009E4D6C" w:rsidRDefault="005A689F" w:rsidP="005A689F">
            <w:pPr>
              <w:pStyle w:val="a3"/>
              <w:rPr>
                <w:sz w:val="28"/>
                <w:szCs w:val="28"/>
              </w:rPr>
            </w:pPr>
            <w:r w:rsidRPr="009E4D6C">
              <w:rPr>
                <w:sz w:val="28"/>
                <w:szCs w:val="28"/>
              </w:rPr>
              <w:t>Кирово-Чепецкого района</w:t>
            </w:r>
          </w:p>
          <w:p w:rsidR="005A689F" w:rsidRPr="009E4D6C" w:rsidRDefault="005A689F" w:rsidP="005A689F">
            <w:pPr>
              <w:pStyle w:val="a3"/>
              <w:rPr>
                <w:sz w:val="28"/>
                <w:szCs w:val="28"/>
              </w:rPr>
            </w:pPr>
            <w:r w:rsidRPr="009E4D6C">
              <w:rPr>
                <w:sz w:val="28"/>
                <w:szCs w:val="28"/>
              </w:rPr>
              <w:t>Кировской области</w:t>
            </w:r>
          </w:p>
          <w:p w:rsidR="005A689F" w:rsidRPr="009E4D6C" w:rsidRDefault="00076661" w:rsidP="005A689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23.09.2022</w:t>
            </w:r>
            <w:r w:rsidR="001317D1">
              <w:rPr>
                <w:sz w:val="28"/>
                <w:szCs w:val="28"/>
              </w:rPr>
              <w:t xml:space="preserve">     </w:t>
            </w:r>
            <w:r w:rsidR="005A689F" w:rsidRPr="009E4D6C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1/4</w:t>
            </w:r>
          </w:p>
        </w:tc>
      </w:tr>
    </w:tbl>
    <w:p w:rsidR="009E4D6C" w:rsidRPr="009E4D6C" w:rsidRDefault="009E4D6C" w:rsidP="005A689F">
      <w:pPr>
        <w:spacing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9E4D6C" w:rsidRPr="009E4D6C" w:rsidRDefault="009E4D6C" w:rsidP="009E4D6C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E4D6C" w:rsidRPr="009E4D6C" w:rsidRDefault="009E4D6C" w:rsidP="009E4D6C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E4D6C">
        <w:rPr>
          <w:rFonts w:ascii="Times New Roman" w:hAnsi="Times New Roman" w:cs="Times New Roman"/>
          <w:sz w:val="28"/>
          <w:szCs w:val="28"/>
        </w:rPr>
        <w:tab/>
      </w:r>
    </w:p>
    <w:p w:rsidR="001317D1" w:rsidRDefault="001317D1" w:rsidP="005A689F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</w:p>
    <w:p w:rsidR="001317D1" w:rsidRDefault="001317D1" w:rsidP="005A689F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</w:p>
    <w:p w:rsidR="005A689F" w:rsidRPr="005A689F" w:rsidRDefault="009E4D6C" w:rsidP="005A689F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 w:rsidRPr="009E4D6C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</w:t>
      </w:r>
      <w:r w:rsidR="005A689F">
        <w:rPr>
          <w:rFonts w:ascii="Times New Roman" w:hAnsi="Times New Roman" w:cs="Times New Roman"/>
          <w:b/>
          <w:bCs/>
          <w:sz w:val="28"/>
          <w:szCs w:val="28"/>
        </w:rPr>
        <w:t>1. Постоянная депутатская комиссия</w:t>
      </w:r>
      <w:r w:rsidR="005A689F" w:rsidRPr="005A689F">
        <w:rPr>
          <w:rFonts w:ascii="Times New Roman" w:hAnsi="Times New Roman" w:cs="Times New Roman"/>
          <w:b/>
          <w:bCs/>
          <w:sz w:val="28"/>
          <w:szCs w:val="28"/>
        </w:rPr>
        <w:t xml:space="preserve"> по мандатам, регламенту, вопросам местного самоуправления, законности и правопорядку</w:t>
      </w:r>
    </w:p>
    <w:p w:rsidR="005A689F" w:rsidRPr="005A689F" w:rsidRDefault="005A689F" w:rsidP="005A689F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5A689F">
        <w:rPr>
          <w:rFonts w:ascii="Times New Roman" w:hAnsi="Times New Roman" w:cs="Times New Roman"/>
          <w:sz w:val="28"/>
          <w:szCs w:val="28"/>
        </w:rPr>
        <w:t>1.</w:t>
      </w:r>
      <w:r w:rsidR="00EB587F">
        <w:rPr>
          <w:rFonts w:ascii="Times New Roman" w:hAnsi="Times New Roman" w:cs="Times New Roman"/>
          <w:sz w:val="28"/>
          <w:szCs w:val="28"/>
        </w:rPr>
        <w:t>Лыскова Ольга Николаевн</w:t>
      </w:r>
      <w:proofErr w:type="gramStart"/>
      <w:r w:rsidR="00EB587F">
        <w:rPr>
          <w:rFonts w:ascii="Times New Roman" w:hAnsi="Times New Roman" w:cs="Times New Roman"/>
          <w:sz w:val="28"/>
          <w:szCs w:val="28"/>
        </w:rPr>
        <w:t>а</w:t>
      </w:r>
      <w:r w:rsidRPr="005A689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A689F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5A689F" w:rsidRPr="005A689F" w:rsidRDefault="005A689F" w:rsidP="005A689F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5A689F" w:rsidRDefault="00D8667F" w:rsidP="005A689F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EB587F">
        <w:rPr>
          <w:rFonts w:ascii="Times New Roman" w:hAnsi="Times New Roman" w:cs="Times New Roman"/>
          <w:sz w:val="28"/>
          <w:szCs w:val="28"/>
        </w:rPr>
        <w:t>Сагдаков</w:t>
      </w:r>
      <w:proofErr w:type="spellEnd"/>
      <w:r w:rsidR="00EB587F">
        <w:rPr>
          <w:rFonts w:ascii="Times New Roman" w:hAnsi="Times New Roman" w:cs="Times New Roman"/>
          <w:sz w:val="28"/>
          <w:szCs w:val="28"/>
        </w:rPr>
        <w:t xml:space="preserve"> Сергей Николаевич</w:t>
      </w:r>
    </w:p>
    <w:p w:rsidR="00EB587F" w:rsidRPr="005A689F" w:rsidRDefault="00EB587F" w:rsidP="005A689F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5A689F" w:rsidRDefault="00DB6B0E" w:rsidP="005A689F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2E3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B587F">
        <w:rPr>
          <w:rFonts w:ascii="Times New Roman" w:hAnsi="Times New Roman" w:cs="Times New Roman"/>
          <w:sz w:val="28"/>
          <w:szCs w:val="28"/>
        </w:rPr>
        <w:t>Фрэнюк</w:t>
      </w:r>
      <w:proofErr w:type="spellEnd"/>
      <w:r w:rsidR="00EB587F">
        <w:rPr>
          <w:rFonts w:ascii="Times New Roman" w:hAnsi="Times New Roman" w:cs="Times New Roman"/>
          <w:sz w:val="28"/>
          <w:szCs w:val="28"/>
        </w:rPr>
        <w:t xml:space="preserve"> Сара </w:t>
      </w:r>
      <w:proofErr w:type="spellStart"/>
      <w:r w:rsidR="00EB587F">
        <w:rPr>
          <w:rFonts w:ascii="Times New Roman" w:hAnsi="Times New Roman" w:cs="Times New Roman"/>
          <w:sz w:val="28"/>
          <w:szCs w:val="28"/>
        </w:rPr>
        <w:t>Ярославовна</w:t>
      </w:r>
      <w:proofErr w:type="spellEnd"/>
    </w:p>
    <w:p w:rsidR="005A689F" w:rsidRDefault="005A689F" w:rsidP="005A689F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9E4D6C" w:rsidRPr="005A689F" w:rsidRDefault="009E4D6C" w:rsidP="005A689F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5A689F">
        <w:rPr>
          <w:rFonts w:ascii="Times New Roman" w:eastAsia="Arial CYR" w:hAnsi="Times New Roman" w:cs="Times New Roman"/>
          <w:b/>
          <w:kern w:val="1"/>
          <w:sz w:val="28"/>
          <w:szCs w:val="28"/>
        </w:rPr>
        <w:t xml:space="preserve"> </w:t>
      </w:r>
      <w:r w:rsidR="005A689F" w:rsidRPr="005A689F">
        <w:rPr>
          <w:rFonts w:ascii="Times New Roman" w:eastAsia="Arial CYR" w:hAnsi="Times New Roman" w:cs="Times New Roman"/>
          <w:b/>
          <w:kern w:val="1"/>
          <w:sz w:val="28"/>
          <w:szCs w:val="28"/>
        </w:rPr>
        <w:t>2.</w:t>
      </w:r>
      <w:r w:rsidR="005A689F">
        <w:rPr>
          <w:rFonts w:ascii="Times New Roman" w:eastAsia="Arial CYR" w:hAnsi="Times New Roman" w:cs="Times New Roman"/>
          <w:b/>
          <w:kern w:val="1"/>
          <w:sz w:val="28"/>
          <w:szCs w:val="28"/>
        </w:rPr>
        <w:t xml:space="preserve"> П</w:t>
      </w:r>
      <w:r w:rsidRPr="009E4D6C">
        <w:rPr>
          <w:rFonts w:ascii="Times New Roman" w:eastAsia="Arial CYR" w:hAnsi="Times New Roman" w:cs="Times New Roman"/>
          <w:b/>
          <w:kern w:val="1"/>
          <w:sz w:val="28"/>
          <w:szCs w:val="28"/>
        </w:rPr>
        <w:t xml:space="preserve">остоянная депутатская комиссия по бюджету, финансам и налогам </w:t>
      </w:r>
    </w:p>
    <w:p w:rsidR="009E4D6C" w:rsidRPr="009E4D6C" w:rsidRDefault="009E4D6C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</w:p>
    <w:p w:rsidR="009E4D6C" w:rsidRPr="009E4D6C" w:rsidRDefault="00DB6B0E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>
        <w:rPr>
          <w:rFonts w:ascii="Times New Roman" w:eastAsia="Arial CYR" w:hAnsi="Times New Roman" w:cs="Times New Roman"/>
          <w:kern w:val="1"/>
          <w:sz w:val="28"/>
          <w:szCs w:val="28"/>
        </w:rPr>
        <w:t xml:space="preserve">1. Некрасова Наталья Николаевна </w:t>
      </w:r>
      <w:r w:rsidR="009E4D6C" w:rsidRPr="009E4D6C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– председатель</w:t>
      </w:r>
    </w:p>
    <w:p w:rsidR="009E4D6C" w:rsidRPr="009E4D6C" w:rsidRDefault="009E4D6C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</w:p>
    <w:p w:rsidR="009E4D6C" w:rsidRPr="009E4D6C" w:rsidRDefault="00DB6B0E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>
        <w:rPr>
          <w:rFonts w:ascii="Times New Roman" w:eastAsia="Arial CYR" w:hAnsi="Times New Roman" w:cs="Times New Roman"/>
          <w:kern w:val="1"/>
          <w:sz w:val="28"/>
          <w:szCs w:val="28"/>
        </w:rPr>
        <w:t xml:space="preserve">2. </w:t>
      </w:r>
      <w:proofErr w:type="spellStart"/>
      <w:r>
        <w:rPr>
          <w:rFonts w:ascii="Times New Roman" w:eastAsia="Arial CYR" w:hAnsi="Times New Roman" w:cs="Times New Roman"/>
          <w:kern w:val="1"/>
          <w:sz w:val="28"/>
          <w:szCs w:val="28"/>
        </w:rPr>
        <w:t>Порубова</w:t>
      </w:r>
      <w:proofErr w:type="spellEnd"/>
      <w:r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Екатерина Викторовна</w:t>
      </w:r>
    </w:p>
    <w:p w:rsidR="009E4D6C" w:rsidRPr="009E4D6C" w:rsidRDefault="009E4D6C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</w:p>
    <w:p w:rsidR="009E4D6C" w:rsidRPr="009E4D6C" w:rsidRDefault="00DB6B0E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>
        <w:rPr>
          <w:rFonts w:ascii="Times New Roman" w:eastAsia="Arial CYR" w:hAnsi="Times New Roman" w:cs="Times New Roman"/>
          <w:kern w:val="1"/>
          <w:sz w:val="28"/>
          <w:szCs w:val="28"/>
        </w:rPr>
        <w:t>3. Кудринская Екатерина Викторовна</w:t>
      </w:r>
    </w:p>
    <w:p w:rsidR="009E4D6C" w:rsidRPr="009E4D6C" w:rsidRDefault="009E4D6C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</w:p>
    <w:p w:rsidR="009E4D6C" w:rsidRPr="009E4D6C" w:rsidRDefault="005A689F" w:rsidP="009E4D6C">
      <w:pPr>
        <w:spacing w:line="200" w:lineRule="atLeast"/>
        <w:jc w:val="both"/>
        <w:rPr>
          <w:rFonts w:ascii="Times New Roman" w:eastAsia="Arial CYR" w:hAnsi="Times New Roman" w:cs="Times New Roman"/>
          <w:b/>
          <w:kern w:val="1"/>
          <w:sz w:val="28"/>
          <w:szCs w:val="28"/>
        </w:rPr>
      </w:pPr>
      <w:r>
        <w:rPr>
          <w:rFonts w:ascii="Times New Roman" w:eastAsia="Arial CYR" w:hAnsi="Times New Roman" w:cs="Times New Roman"/>
          <w:b/>
          <w:kern w:val="1"/>
          <w:sz w:val="28"/>
          <w:szCs w:val="28"/>
        </w:rPr>
        <w:t>3</w:t>
      </w:r>
      <w:r w:rsidR="009E4D6C" w:rsidRPr="009E4D6C">
        <w:rPr>
          <w:rFonts w:ascii="Times New Roman" w:eastAsia="Arial CYR" w:hAnsi="Times New Roman" w:cs="Times New Roman"/>
          <w:b/>
          <w:kern w:val="1"/>
          <w:sz w:val="28"/>
          <w:szCs w:val="28"/>
        </w:rPr>
        <w:t>.</w:t>
      </w:r>
      <w:r>
        <w:rPr>
          <w:rFonts w:ascii="Times New Roman" w:eastAsia="Arial CYR" w:hAnsi="Times New Roman" w:cs="Times New Roman"/>
          <w:b/>
          <w:kern w:val="1"/>
          <w:sz w:val="28"/>
          <w:szCs w:val="28"/>
        </w:rPr>
        <w:t xml:space="preserve"> П</w:t>
      </w:r>
      <w:r w:rsidR="009E4D6C" w:rsidRPr="009E4D6C">
        <w:rPr>
          <w:rFonts w:ascii="Times New Roman" w:eastAsia="Arial CYR" w:hAnsi="Times New Roman" w:cs="Times New Roman"/>
          <w:b/>
          <w:kern w:val="1"/>
          <w:sz w:val="28"/>
          <w:szCs w:val="28"/>
        </w:rPr>
        <w:t xml:space="preserve">остоянная депутатская комиссия по вопросам социальной политики </w:t>
      </w:r>
    </w:p>
    <w:p w:rsidR="004A3A6B" w:rsidRPr="009E4D6C" w:rsidRDefault="004A3A6B" w:rsidP="004A3A6B">
      <w:pPr>
        <w:spacing w:line="200" w:lineRule="atLeast"/>
        <w:jc w:val="both"/>
        <w:rPr>
          <w:rFonts w:ascii="Times New Roman" w:eastAsia="Arial CYR" w:hAnsi="Times New Roman" w:cs="Times New Roman"/>
          <w:b/>
          <w:kern w:val="1"/>
          <w:sz w:val="28"/>
          <w:szCs w:val="28"/>
        </w:rPr>
      </w:pPr>
    </w:p>
    <w:p w:rsidR="004A3A6B" w:rsidRPr="009E4D6C" w:rsidRDefault="001317D1" w:rsidP="004A3A6B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="00EB587F">
        <w:rPr>
          <w:rFonts w:ascii="Times New Roman" w:hAnsi="Times New Roman" w:cs="Times New Roman"/>
          <w:sz w:val="28"/>
          <w:szCs w:val="28"/>
        </w:rPr>
        <w:t>Яшкова</w:t>
      </w:r>
      <w:proofErr w:type="spellEnd"/>
      <w:r w:rsidR="00EB587F">
        <w:rPr>
          <w:rFonts w:ascii="Times New Roman" w:hAnsi="Times New Roman" w:cs="Times New Roman"/>
          <w:sz w:val="28"/>
          <w:szCs w:val="28"/>
        </w:rPr>
        <w:t xml:space="preserve"> Зинаида Станиславовна</w:t>
      </w:r>
      <w:r w:rsidR="000372D6">
        <w:rPr>
          <w:rFonts w:ascii="Times New Roman" w:hAnsi="Times New Roman" w:cs="Times New Roman"/>
          <w:sz w:val="28"/>
          <w:szCs w:val="28"/>
        </w:rPr>
        <w:t xml:space="preserve"> </w:t>
      </w:r>
      <w:r w:rsidR="004A3A6B" w:rsidRPr="009E4D6C">
        <w:rPr>
          <w:rFonts w:ascii="Times New Roman" w:hAnsi="Times New Roman" w:cs="Times New Roman"/>
          <w:sz w:val="28"/>
          <w:szCs w:val="28"/>
        </w:rPr>
        <w:t>- председатель</w:t>
      </w:r>
    </w:p>
    <w:p w:rsidR="004A3A6B" w:rsidRPr="009E4D6C" w:rsidRDefault="004A3A6B" w:rsidP="004A3A6B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4A3A6B" w:rsidRPr="009E4D6C" w:rsidRDefault="004A3A6B" w:rsidP="004A3A6B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Некрасова Наталья Николаевна</w:t>
      </w:r>
    </w:p>
    <w:p w:rsidR="004A3A6B" w:rsidRPr="009E4D6C" w:rsidRDefault="004A3A6B" w:rsidP="004A3A6B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4A3A6B" w:rsidRPr="009E4D6C" w:rsidRDefault="004A3A6B" w:rsidP="004A3A6B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1B2E31">
        <w:rPr>
          <w:rFonts w:ascii="Times New Roman" w:hAnsi="Times New Roman" w:cs="Times New Roman"/>
          <w:sz w:val="28"/>
          <w:szCs w:val="28"/>
        </w:rPr>
        <w:t xml:space="preserve">. </w:t>
      </w:r>
      <w:r w:rsidR="00EB587F">
        <w:rPr>
          <w:rFonts w:ascii="Times New Roman" w:hAnsi="Times New Roman" w:cs="Times New Roman"/>
          <w:sz w:val="28"/>
          <w:szCs w:val="28"/>
        </w:rPr>
        <w:t>Шумилов Валерий Геннадьевич</w:t>
      </w:r>
    </w:p>
    <w:p w:rsidR="009E4D6C" w:rsidRPr="009E4D6C" w:rsidRDefault="009E4D6C" w:rsidP="009E4D6C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</w:p>
    <w:p w:rsidR="009E4D6C" w:rsidRPr="009E4D6C" w:rsidRDefault="005A689F" w:rsidP="009E4D6C">
      <w:pPr>
        <w:spacing w:line="200" w:lineRule="atLeast"/>
        <w:jc w:val="both"/>
        <w:rPr>
          <w:rFonts w:ascii="Times New Roman" w:eastAsia="Arial CYR" w:hAnsi="Times New Roman" w:cs="Times New Roman"/>
          <w:b/>
          <w:kern w:val="1"/>
          <w:sz w:val="28"/>
          <w:szCs w:val="28"/>
        </w:rPr>
      </w:pPr>
      <w:r>
        <w:rPr>
          <w:rFonts w:ascii="Times New Roman" w:eastAsia="Arial CYR" w:hAnsi="Times New Roman" w:cs="Times New Roman"/>
          <w:b/>
          <w:kern w:val="1"/>
          <w:sz w:val="28"/>
          <w:szCs w:val="28"/>
        </w:rPr>
        <w:t>4</w:t>
      </w:r>
      <w:r w:rsidR="009E4D6C" w:rsidRPr="009E4D6C">
        <w:rPr>
          <w:rFonts w:ascii="Times New Roman" w:eastAsia="Arial CYR" w:hAnsi="Times New Roman" w:cs="Times New Roman"/>
          <w:b/>
          <w:kern w:val="1"/>
          <w:sz w:val="28"/>
          <w:szCs w:val="28"/>
        </w:rPr>
        <w:t>.</w:t>
      </w:r>
      <w:r>
        <w:rPr>
          <w:rFonts w:ascii="Times New Roman" w:eastAsia="Arial CYR" w:hAnsi="Times New Roman" w:cs="Times New Roman"/>
          <w:b/>
          <w:kern w:val="1"/>
          <w:sz w:val="28"/>
          <w:szCs w:val="28"/>
        </w:rPr>
        <w:t xml:space="preserve"> П</w:t>
      </w:r>
      <w:r w:rsidR="009E4D6C" w:rsidRPr="009E4D6C">
        <w:rPr>
          <w:rFonts w:ascii="Times New Roman" w:eastAsia="Arial CYR" w:hAnsi="Times New Roman" w:cs="Times New Roman"/>
          <w:b/>
          <w:kern w:val="1"/>
          <w:sz w:val="28"/>
          <w:szCs w:val="28"/>
        </w:rPr>
        <w:t>остоянная депутатская комиссия по вопросам  агропромышленного комплекса</w:t>
      </w:r>
    </w:p>
    <w:p w:rsidR="004A3A6B" w:rsidRPr="009E4D6C" w:rsidRDefault="000372D6" w:rsidP="004A3A6B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>
        <w:rPr>
          <w:rFonts w:ascii="Times New Roman" w:eastAsia="Arial CYR" w:hAnsi="Times New Roman" w:cs="Times New Roman"/>
          <w:kern w:val="1"/>
          <w:sz w:val="28"/>
          <w:szCs w:val="28"/>
        </w:rPr>
        <w:t xml:space="preserve">1. </w:t>
      </w:r>
      <w:proofErr w:type="spellStart"/>
      <w:r>
        <w:rPr>
          <w:rFonts w:ascii="Times New Roman" w:eastAsia="Arial CYR" w:hAnsi="Times New Roman" w:cs="Times New Roman"/>
          <w:kern w:val="1"/>
          <w:sz w:val="28"/>
          <w:szCs w:val="28"/>
        </w:rPr>
        <w:t>Калабин</w:t>
      </w:r>
      <w:proofErr w:type="spellEnd"/>
      <w:r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Николай Аркадьевич </w:t>
      </w:r>
      <w:r w:rsidR="004A3A6B" w:rsidRPr="009E4D6C">
        <w:rPr>
          <w:rFonts w:ascii="Times New Roman" w:eastAsia="Arial CYR" w:hAnsi="Times New Roman" w:cs="Times New Roman"/>
          <w:kern w:val="1"/>
          <w:sz w:val="28"/>
          <w:szCs w:val="28"/>
        </w:rPr>
        <w:t>- председатель</w:t>
      </w:r>
    </w:p>
    <w:p w:rsidR="004A3A6B" w:rsidRPr="009E4D6C" w:rsidRDefault="004A3A6B" w:rsidP="004A3A6B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</w:p>
    <w:p w:rsidR="004A3A6B" w:rsidRPr="009E4D6C" w:rsidRDefault="000372D6" w:rsidP="004A3A6B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>
        <w:rPr>
          <w:rFonts w:ascii="Times New Roman" w:eastAsia="Arial CYR" w:hAnsi="Times New Roman" w:cs="Times New Roman"/>
          <w:kern w:val="1"/>
          <w:sz w:val="28"/>
          <w:szCs w:val="28"/>
        </w:rPr>
        <w:t>2. Шумилов Валерий Геннадьевич</w:t>
      </w:r>
    </w:p>
    <w:p w:rsidR="004A3A6B" w:rsidRPr="009E4D6C" w:rsidRDefault="004A3A6B" w:rsidP="004A3A6B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</w:p>
    <w:p w:rsidR="004A3A6B" w:rsidRPr="009E4D6C" w:rsidRDefault="004A3A6B" w:rsidP="004A3A6B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 w:rsidRPr="009E4D6C">
        <w:rPr>
          <w:rFonts w:ascii="Times New Roman" w:eastAsia="Arial CYR" w:hAnsi="Times New Roman" w:cs="Times New Roman"/>
          <w:kern w:val="1"/>
          <w:sz w:val="28"/>
          <w:szCs w:val="28"/>
        </w:rPr>
        <w:t>3</w:t>
      </w:r>
      <w:r>
        <w:rPr>
          <w:rFonts w:ascii="Times New Roman" w:eastAsia="Arial CYR" w:hAnsi="Times New Roman" w:cs="Times New Roman"/>
          <w:kern w:val="1"/>
          <w:sz w:val="28"/>
          <w:szCs w:val="28"/>
        </w:rPr>
        <w:t>.</w:t>
      </w:r>
      <w:r w:rsidR="000372D6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</w:t>
      </w:r>
      <w:proofErr w:type="spellStart"/>
      <w:r w:rsidR="00EB587F">
        <w:rPr>
          <w:rFonts w:ascii="Times New Roman" w:eastAsia="Arial CYR" w:hAnsi="Times New Roman" w:cs="Times New Roman"/>
          <w:kern w:val="1"/>
          <w:sz w:val="28"/>
          <w:szCs w:val="28"/>
        </w:rPr>
        <w:t>Лыскова</w:t>
      </w:r>
      <w:proofErr w:type="spellEnd"/>
      <w:r w:rsidR="00EB587F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Ольга Николаевна</w:t>
      </w:r>
      <w:bookmarkStart w:id="0" w:name="_GoBack"/>
      <w:bookmarkEnd w:id="0"/>
    </w:p>
    <w:p w:rsidR="004A3A6B" w:rsidRPr="009E4D6C" w:rsidRDefault="004A3A6B" w:rsidP="004A3A6B">
      <w:pPr>
        <w:spacing w:line="200" w:lineRule="atLeast"/>
        <w:jc w:val="both"/>
        <w:rPr>
          <w:rFonts w:ascii="Times New Roman" w:eastAsia="Arial CYR" w:hAnsi="Times New Roman" w:cs="Times New Roman"/>
          <w:kern w:val="1"/>
          <w:sz w:val="28"/>
          <w:szCs w:val="28"/>
        </w:rPr>
      </w:pPr>
      <w:r w:rsidRPr="009E4D6C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        </w:t>
      </w:r>
    </w:p>
    <w:p w:rsidR="00E735F0" w:rsidRPr="009E4D6C" w:rsidRDefault="00E735F0">
      <w:pPr>
        <w:rPr>
          <w:rFonts w:ascii="Times New Roman" w:hAnsi="Times New Roman" w:cs="Times New Roman"/>
          <w:sz w:val="28"/>
          <w:szCs w:val="28"/>
        </w:rPr>
      </w:pPr>
    </w:p>
    <w:sectPr w:rsidR="00E735F0" w:rsidRPr="009E4D6C" w:rsidSect="00D96E59">
      <w:footerReference w:type="default" r:id="rId7"/>
      <w:pgSz w:w="11906" w:h="16838"/>
      <w:pgMar w:top="1134" w:right="850" w:bottom="1190" w:left="1701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230" w:rsidRDefault="00144230" w:rsidP="00D96E59">
      <w:pPr>
        <w:spacing w:after="0" w:line="240" w:lineRule="auto"/>
      </w:pPr>
      <w:r>
        <w:separator/>
      </w:r>
    </w:p>
  </w:endnote>
  <w:endnote w:type="continuationSeparator" w:id="0">
    <w:p w:rsidR="00144230" w:rsidRDefault="00144230" w:rsidP="00D96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EEF" w:rsidRDefault="00E735F0">
    <w:pPr>
      <w:pStyle w:val="a4"/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230" w:rsidRDefault="00144230" w:rsidP="00D96E59">
      <w:pPr>
        <w:spacing w:after="0" w:line="240" w:lineRule="auto"/>
      </w:pPr>
      <w:r>
        <w:separator/>
      </w:r>
    </w:p>
  </w:footnote>
  <w:footnote w:type="continuationSeparator" w:id="0">
    <w:p w:rsidR="00144230" w:rsidRDefault="00144230" w:rsidP="00D96E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4D6C"/>
    <w:rsid w:val="000372D6"/>
    <w:rsid w:val="00056741"/>
    <w:rsid w:val="00066C70"/>
    <w:rsid w:val="00076661"/>
    <w:rsid w:val="001317D1"/>
    <w:rsid w:val="00144230"/>
    <w:rsid w:val="001A79E3"/>
    <w:rsid w:val="001B2E31"/>
    <w:rsid w:val="002435FC"/>
    <w:rsid w:val="004A3A6B"/>
    <w:rsid w:val="004E3965"/>
    <w:rsid w:val="005A689F"/>
    <w:rsid w:val="00671F4F"/>
    <w:rsid w:val="00706C36"/>
    <w:rsid w:val="00726523"/>
    <w:rsid w:val="008C0B81"/>
    <w:rsid w:val="009E4D6C"/>
    <w:rsid w:val="00A0045D"/>
    <w:rsid w:val="00CF38DF"/>
    <w:rsid w:val="00D811CE"/>
    <w:rsid w:val="00D8667F"/>
    <w:rsid w:val="00D96E59"/>
    <w:rsid w:val="00DB6B0E"/>
    <w:rsid w:val="00E735F0"/>
    <w:rsid w:val="00E82126"/>
    <w:rsid w:val="00EB587F"/>
    <w:rsid w:val="00F5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E4D6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9E4D6C"/>
    <w:pPr>
      <w:suppressLineNumbers/>
      <w:tabs>
        <w:tab w:val="center" w:pos="4677"/>
        <w:tab w:val="right" w:pos="935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9E4D6C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ВК1"/>
    <w:basedOn w:val="a"/>
    <w:rsid w:val="009E4D6C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center" w:pos="-12472"/>
        <w:tab w:val="right" w:pos="-12471"/>
        <w:tab w:val="center" w:pos="-10913"/>
        <w:tab w:val="right" w:pos="-10912"/>
        <w:tab w:val="center" w:pos="-9354"/>
        <w:tab w:val="right" w:pos="-9353"/>
        <w:tab w:val="center" w:pos="-7795"/>
        <w:tab w:val="right" w:pos="-7794"/>
        <w:tab w:val="center" w:pos="-6236"/>
        <w:tab w:val="right" w:pos="-6235"/>
        <w:tab w:val="center" w:pos="-4677"/>
        <w:tab w:val="right" w:pos="-4676"/>
        <w:tab w:val="center" w:pos="-3118"/>
        <w:tab w:val="right" w:pos="-3117"/>
        <w:tab w:val="center" w:pos="-1559"/>
        <w:tab w:val="right" w:pos="-1558"/>
        <w:tab w:val="center" w:pos="0"/>
        <w:tab w:val="right" w:pos="1"/>
        <w:tab w:val="center" w:pos="1559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spacing w:after="0" w:line="240" w:lineRule="auto"/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a6">
    <w:name w:val="header"/>
    <w:next w:val="1"/>
    <w:link w:val="a7"/>
    <w:uiPriority w:val="99"/>
    <w:semiHidden/>
    <w:unhideWhenUsed/>
    <w:rsid w:val="009E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4D6C"/>
  </w:style>
  <w:style w:type="table" w:styleId="a8">
    <w:name w:val="Table Grid"/>
    <w:basedOn w:val="a1"/>
    <w:uiPriority w:val="59"/>
    <w:rsid w:val="00131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13</cp:revision>
  <cp:lastPrinted>2022-09-23T12:56:00Z</cp:lastPrinted>
  <dcterms:created xsi:type="dcterms:W3CDTF">2017-09-14T08:10:00Z</dcterms:created>
  <dcterms:modified xsi:type="dcterms:W3CDTF">2022-09-23T13:32:00Z</dcterms:modified>
</cp:coreProperties>
</file>