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2E1" w:rsidRPr="004E064A" w:rsidRDefault="00DE12E1" w:rsidP="00DE12E1">
      <w:pPr>
        <w:widowControl/>
        <w:autoSpaceDE/>
        <w:autoSpaceDN/>
        <w:jc w:val="center"/>
        <w:rPr>
          <w:rFonts w:eastAsia="Calibri"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 xml:space="preserve">ФИЛИППОВСКАЯ СЕЛЬСКАЯ ДУМА   </w:t>
      </w:r>
    </w:p>
    <w:p w:rsidR="00DE12E1" w:rsidRPr="004E064A" w:rsidRDefault="00DE12E1" w:rsidP="00DE12E1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>КИРОВО-ЧЕПЕЦКОГО РАЙОНА КИРОВСКОЙ ОБЛАСТИ</w:t>
      </w:r>
    </w:p>
    <w:p w:rsidR="00DE12E1" w:rsidRPr="004E064A" w:rsidRDefault="00DE12E1" w:rsidP="00DE12E1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val="en-US" w:bidi="en-US"/>
        </w:rPr>
      </w:pPr>
      <w:r w:rsidRPr="004E064A">
        <w:rPr>
          <w:rFonts w:eastAsia="Calibri"/>
          <w:b/>
          <w:bCs/>
          <w:sz w:val="28"/>
          <w:szCs w:val="28"/>
          <w:lang w:val="en-US" w:bidi="en-US"/>
        </w:rPr>
        <w:t>ЧЕТВЕРТОГО СОЗЫВА</w:t>
      </w:r>
    </w:p>
    <w:p w:rsidR="00DE12E1" w:rsidRPr="004E064A" w:rsidRDefault="00DE12E1" w:rsidP="00DE12E1">
      <w:pPr>
        <w:keepNext/>
        <w:keepLines/>
        <w:widowControl/>
        <w:autoSpaceDE/>
        <w:autoSpaceDN/>
        <w:spacing w:before="480"/>
        <w:jc w:val="center"/>
        <w:outlineLvl w:val="0"/>
        <w:rPr>
          <w:b/>
          <w:bCs/>
          <w:sz w:val="28"/>
          <w:szCs w:val="28"/>
          <w:lang w:bidi="en-US"/>
        </w:rPr>
      </w:pPr>
      <w:r w:rsidRPr="004E064A">
        <w:rPr>
          <w:b/>
          <w:bCs/>
          <w:sz w:val="28"/>
          <w:szCs w:val="28"/>
          <w:lang w:val="en-US" w:bidi="en-US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DE12E1" w:rsidRPr="004E064A" w:rsidTr="00FD41C3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12E1" w:rsidRPr="00CD5B37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</w:t>
            </w:r>
            <w:r w:rsidR="00CD5B37">
              <w:rPr>
                <w:sz w:val="28"/>
                <w:szCs w:val="20"/>
                <w:lang w:eastAsia="zh-CN"/>
              </w:rPr>
              <w:t>24.02.2022</w:t>
            </w:r>
          </w:p>
        </w:tc>
        <w:tc>
          <w:tcPr>
            <w:tcW w:w="2268" w:type="dxa"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sz w:val="28"/>
                <w:szCs w:val="20"/>
                <w:lang w:val="x-none" w:eastAsia="zh-CN"/>
              </w:rPr>
            </w:pPr>
          </w:p>
        </w:tc>
        <w:tc>
          <w:tcPr>
            <w:tcW w:w="2270" w:type="dxa"/>
            <w:hideMark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right"/>
              <w:rPr>
                <w:sz w:val="28"/>
                <w:szCs w:val="20"/>
                <w:lang w:val="x-none"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  № </w:t>
            </w:r>
            <w:r w:rsidRPr="004E064A">
              <w:rPr>
                <w:sz w:val="28"/>
                <w:szCs w:val="20"/>
                <w:lang w:eastAsia="zh-CN"/>
              </w:rPr>
              <w:t xml:space="preserve"> </w:t>
            </w:r>
            <w:r w:rsidR="00CD5B37">
              <w:rPr>
                <w:sz w:val="28"/>
                <w:szCs w:val="20"/>
                <w:lang w:eastAsia="zh-CN"/>
              </w:rPr>
              <w:t>46/219</w:t>
            </w:r>
          </w:p>
        </w:tc>
      </w:tr>
      <w:tr w:rsidR="00DE12E1" w:rsidRPr="004E064A" w:rsidTr="00FD41C3">
        <w:trPr>
          <w:trHeight w:hRule="exact" w:val="411"/>
        </w:trPr>
        <w:tc>
          <w:tcPr>
            <w:tcW w:w="2267" w:type="dxa"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  <w:tc>
          <w:tcPr>
            <w:tcW w:w="4538" w:type="dxa"/>
            <w:gridSpan w:val="2"/>
            <w:hideMark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</w:t>
            </w:r>
            <w:proofErr w:type="spellStart"/>
            <w:r w:rsidRPr="004E064A">
              <w:rPr>
                <w:sz w:val="28"/>
                <w:szCs w:val="28"/>
                <w:lang w:val="x-none" w:eastAsia="zh-CN"/>
              </w:rPr>
              <w:t>с.Ф</w:t>
            </w:r>
            <w:r w:rsidRPr="004E064A">
              <w:rPr>
                <w:sz w:val="28"/>
                <w:szCs w:val="28"/>
                <w:lang w:eastAsia="zh-CN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DE12E1" w:rsidRPr="004E064A" w:rsidRDefault="00DE12E1" w:rsidP="00FD41C3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</w:tr>
    </w:tbl>
    <w:p w:rsidR="002D7850" w:rsidRDefault="007A7A19">
      <w:pPr>
        <w:pStyle w:val="1"/>
        <w:tabs>
          <w:tab w:val="left" w:pos="4875"/>
        </w:tabs>
        <w:spacing w:before="258"/>
        <w:ind w:right="748" w:firstLine="6"/>
        <w:jc w:val="center"/>
      </w:pPr>
      <w:r>
        <w:t>Об утверждении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 w:rsidR="00DE12E1">
        <w:t>пока</w:t>
      </w:r>
      <w:r>
        <w:t>зателей и их целевых значений,</w:t>
      </w:r>
      <w:r>
        <w:rPr>
          <w:spacing w:val="1"/>
        </w:rPr>
        <w:t xml:space="preserve"> </w:t>
      </w:r>
      <w:r>
        <w:t>индикативных</w:t>
      </w:r>
      <w:r>
        <w:rPr>
          <w:spacing w:val="-10"/>
        </w:rPr>
        <w:t xml:space="preserve"> </w:t>
      </w:r>
      <w:r>
        <w:t>показателей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муниципальному</w:t>
      </w:r>
      <w:r>
        <w:rPr>
          <w:spacing w:val="-10"/>
        </w:rPr>
        <w:t xml:space="preserve"> </w:t>
      </w:r>
      <w:r>
        <w:t>контролю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67"/>
        </w:rPr>
        <w:t xml:space="preserve"> </w:t>
      </w:r>
      <w:r>
        <w:t>благоустройства</w:t>
      </w:r>
      <w:r>
        <w:rPr>
          <w:spacing w:val="5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территории</w:t>
      </w:r>
      <w:r>
        <w:tab/>
        <w:t>муниципального образования</w:t>
      </w:r>
      <w:r>
        <w:rPr>
          <w:spacing w:val="1"/>
        </w:rPr>
        <w:t xml:space="preserve"> </w:t>
      </w:r>
      <w:r w:rsidR="00DE12E1">
        <w:t>Филипповское</w:t>
      </w:r>
      <w:r>
        <w:t xml:space="preserve"> сельское поселение Кирово-Чепецкого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</w:t>
      </w:r>
    </w:p>
    <w:p w:rsidR="002D7850" w:rsidRDefault="002D7850">
      <w:pPr>
        <w:pStyle w:val="a3"/>
        <w:rPr>
          <w:b/>
        </w:rPr>
      </w:pPr>
    </w:p>
    <w:p w:rsidR="002D7850" w:rsidRDefault="007A7A19">
      <w:pPr>
        <w:pStyle w:val="a3"/>
        <w:spacing w:before="1" w:line="360" w:lineRule="auto"/>
        <w:ind w:left="120" w:right="277" w:firstLine="720"/>
        <w:jc w:val="both"/>
      </w:pPr>
      <w:r>
        <w:t>В соответствии с</w:t>
      </w:r>
      <w:r>
        <w:rPr>
          <w:spacing w:val="1"/>
        </w:rPr>
        <w:t xml:space="preserve"> </w:t>
      </w:r>
      <w:r>
        <w:t>Федеральным законом</w:t>
      </w:r>
      <w:r>
        <w:rPr>
          <w:spacing w:val="1"/>
        </w:rPr>
        <w:t xml:space="preserve"> </w:t>
      </w:r>
      <w:r>
        <w:t>от 31.07.2020 № 248-ФЗ 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контроле</w:t>
      </w:r>
      <w:r>
        <w:rPr>
          <w:spacing w:val="-6"/>
        </w:rPr>
        <w:t xml:space="preserve"> </w:t>
      </w:r>
      <w:r>
        <w:t>(надзоре)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5"/>
        </w:rPr>
        <w:t xml:space="preserve"> </w:t>
      </w:r>
      <w:r>
        <w:t>контроле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Федерации», решением Чепецкой</w:t>
      </w:r>
      <w:r w:rsidR="00DE12E1">
        <w:t xml:space="preserve"> сельской Думы от 14.10.2021 №43/199</w:t>
      </w:r>
      <w:r>
        <w:t xml:space="preserve"> «Об</w:t>
      </w:r>
      <w:r>
        <w:rPr>
          <w:spacing w:val="1"/>
        </w:rPr>
        <w:t xml:space="preserve"> </w:t>
      </w:r>
      <w:r>
        <w:t>утверждении Положения о муниципальном контроле в сфере благоустройства</w:t>
      </w:r>
      <w:r>
        <w:rPr>
          <w:spacing w:val="-67"/>
        </w:rPr>
        <w:t xml:space="preserve"> </w:t>
      </w:r>
      <w:r>
        <w:t>на территории</w:t>
      </w:r>
      <w:r>
        <w:rPr>
          <w:spacing w:val="1"/>
        </w:rPr>
        <w:t xml:space="preserve"> </w:t>
      </w:r>
      <w:r>
        <w:t>мун</w:t>
      </w:r>
      <w:r w:rsidR="00DE12E1">
        <w:t>иципального образования Филипповское</w:t>
      </w:r>
      <w:r>
        <w:t xml:space="preserve"> сельское поселение</w:t>
      </w:r>
      <w:r>
        <w:rPr>
          <w:spacing w:val="1"/>
        </w:rPr>
        <w:t xml:space="preserve"> </w:t>
      </w:r>
      <w:r>
        <w:t>Кирово-Чепецкого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 w:rsidR="00DE12E1">
        <w:t>Филипповская</w:t>
      </w:r>
      <w:r>
        <w:rPr>
          <w:spacing w:val="1"/>
        </w:rPr>
        <w:t xml:space="preserve"> </w:t>
      </w:r>
      <w:r>
        <w:t>сельская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РЕШИЛА:</w:t>
      </w:r>
    </w:p>
    <w:p w:rsidR="00DE12E1" w:rsidRDefault="00DE12E1" w:rsidP="00DE12E1">
      <w:pPr>
        <w:tabs>
          <w:tab w:val="left" w:pos="1404"/>
          <w:tab w:val="left" w:pos="3391"/>
        </w:tabs>
        <w:spacing w:line="360" w:lineRule="auto"/>
        <w:ind w:left="960" w:right="285"/>
        <w:jc w:val="both"/>
        <w:rPr>
          <w:spacing w:val="1"/>
          <w:sz w:val="28"/>
        </w:rPr>
      </w:pPr>
      <w:r>
        <w:rPr>
          <w:sz w:val="28"/>
        </w:rPr>
        <w:t xml:space="preserve">1. </w:t>
      </w:r>
      <w:r w:rsidR="007A7A19" w:rsidRPr="00DE12E1">
        <w:rPr>
          <w:sz w:val="28"/>
        </w:rPr>
        <w:t>Утвердить</w:t>
      </w:r>
      <w:r w:rsidR="007A7A19" w:rsidRPr="00DE12E1">
        <w:rPr>
          <w:sz w:val="28"/>
        </w:rPr>
        <w:tab/>
        <w:t>ключевые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>показатели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>и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>их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>целевые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>значения,</w:t>
      </w:r>
      <w:r w:rsidR="007A7A19" w:rsidRPr="00DE12E1">
        <w:rPr>
          <w:spacing w:val="1"/>
          <w:sz w:val="28"/>
        </w:rPr>
        <w:t xml:space="preserve"> </w:t>
      </w:r>
    </w:p>
    <w:p w:rsidR="002D7850" w:rsidRPr="00DE12E1" w:rsidRDefault="007A7A19" w:rsidP="00DE12E1">
      <w:pPr>
        <w:tabs>
          <w:tab w:val="left" w:pos="1404"/>
          <w:tab w:val="left" w:pos="3391"/>
        </w:tabs>
        <w:spacing w:line="360" w:lineRule="auto"/>
        <w:ind w:right="285"/>
        <w:jc w:val="both"/>
        <w:rPr>
          <w:sz w:val="28"/>
        </w:rPr>
      </w:pPr>
      <w:r w:rsidRPr="00DE12E1">
        <w:rPr>
          <w:sz w:val="28"/>
        </w:rPr>
        <w:t>индикативные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показатели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по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муниципальному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контролю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в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сфере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благоустройства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на территории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муниципального образования</w:t>
      </w:r>
      <w:r w:rsidRPr="00DE12E1">
        <w:rPr>
          <w:spacing w:val="1"/>
          <w:sz w:val="28"/>
        </w:rPr>
        <w:t xml:space="preserve"> </w:t>
      </w:r>
      <w:r w:rsidR="00DE12E1" w:rsidRPr="00DE12E1">
        <w:rPr>
          <w:sz w:val="28"/>
        </w:rPr>
        <w:t xml:space="preserve">Филипповское </w:t>
      </w:r>
      <w:r w:rsidRPr="00DE12E1">
        <w:rPr>
          <w:sz w:val="28"/>
        </w:rPr>
        <w:t>сельское поселение Кирово-Чепецкого района Кировской области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согласно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приложению.</w:t>
      </w:r>
    </w:p>
    <w:p w:rsidR="00DE12E1" w:rsidRPr="00DE12E1" w:rsidRDefault="00DE12E1" w:rsidP="00DE12E1">
      <w:pPr>
        <w:tabs>
          <w:tab w:val="left" w:pos="1039"/>
        </w:tabs>
        <w:spacing w:line="360" w:lineRule="auto"/>
        <w:ind w:left="960" w:right="281"/>
        <w:jc w:val="both"/>
        <w:rPr>
          <w:sz w:val="28"/>
        </w:rPr>
      </w:pPr>
      <w:r>
        <w:rPr>
          <w:sz w:val="28"/>
        </w:rPr>
        <w:t xml:space="preserve">2. </w:t>
      </w:r>
      <w:r w:rsidR="007A7A19" w:rsidRPr="00DE12E1">
        <w:rPr>
          <w:sz w:val="28"/>
        </w:rPr>
        <w:t>Настоящее решение вступает в силу с 1 марта 2022 года</w:t>
      </w:r>
      <w:r w:rsidR="007A7A19" w:rsidRPr="00DE12E1">
        <w:rPr>
          <w:spacing w:val="1"/>
          <w:sz w:val="28"/>
        </w:rPr>
        <w:t xml:space="preserve"> </w:t>
      </w:r>
      <w:r w:rsidR="007A7A19" w:rsidRPr="00DE12E1">
        <w:rPr>
          <w:sz w:val="28"/>
        </w:rPr>
        <w:t xml:space="preserve">и </w:t>
      </w:r>
    </w:p>
    <w:p w:rsidR="00A307CE" w:rsidRDefault="007A7A19" w:rsidP="00A307CE">
      <w:pPr>
        <w:tabs>
          <w:tab w:val="left" w:pos="1039"/>
        </w:tabs>
        <w:spacing w:line="360" w:lineRule="auto"/>
        <w:ind w:right="281"/>
        <w:rPr>
          <w:sz w:val="28"/>
        </w:rPr>
      </w:pPr>
      <w:r w:rsidRPr="00DE12E1">
        <w:rPr>
          <w:sz w:val="28"/>
        </w:rPr>
        <w:t>подлежит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>официальному опубликованию</w:t>
      </w:r>
      <w:r w:rsidRPr="00DE12E1">
        <w:rPr>
          <w:spacing w:val="1"/>
          <w:sz w:val="28"/>
        </w:rPr>
        <w:t xml:space="preserve"> </w:t>
      </w:r>
      <w:r w:rsidRPr="00DE12E1">
        <w:rPr>
          <w:sz w:val="28"/>
        </w:rPr>
        <w:t xml:space="preserve">в </w:t>
      </w:r>
      <w:r w:rsidR="00DE12E1" w:rsidRPr="00DE12E1">
        <w:rPr>
          <w:sz w:val="28"/>
        </w:rPr>
        <w:t>Информационном бюллетене</w:t>
      </w:r>
      <w:r w:rsidR="00A307CE">
        <w:rPr>
          <w:sz w:val="28"/>
        </w:rPr>
        <w:t xml:space="preserve"> </w:t>
      </w:r>
      <w:r w:rsidR="00DE12E1" w:rsidRPr="00DE12E1">
        <w:rPr>
          <w:sz w:val="28"/>
        </w:rPr>
        <w:t xml:space="preserve"> </w:t>
      </w:r>
      <w:r w:rsidR="00A307CE" w:rsidRPr="00A307CE">
        <w:rPr>
          <w:sz w:val="28"/>
        </w:rPr>
        <w:t>органов местного самоуправления Филипповского сельского поселения</w:t>
      </w:r>
      <w:r w:rsidR="00A307CE">
        <w:rPr>
          <w:sz w:val="28"/>
        </w:rPr>
        <w:t>.</w:t>
      </w:r>
    </w:p>
    <w:p w:rsidR="00A307CE" w:rsidRDefault="00A307CE" w:rsidP="00A307CE">
      <w:pPr>
        <w:tabs>
          <w:tab w:val="left" w:pos="1039"/>
        </w:tabs>
        <w:spacing w:line="360" w:lineRule="auto"/>
        <w:ind w:right="281"/>
        <w:rPr>
          <w:sz w:val="19"/>
        </w:rPr>
      </w:pPr>
    </w:p>
    <w:p w:rsidR="00DE12E1" w:rsidRDefault="00DE12E1" w:rsidP="00DE12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Филипповской</w:t>
      </w:r>
      <w:r w:rsidRPr="00C32BE4">
        <w:rPr>
          <w:sz w:val="28"/>
          <w:szCs w:val="28"/>
        </w:rPr>
        <w:t xml:space="preserve"> сельской Думы</w:t>
      </w:r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 xml:space="preserve">Кировской области   </w:t>
      </w:r>
      <w:r>
        <w:rPr>
          <w:sz w:val="28"/>
          <w:szCs w:val="28"/>
        </w:rPr>
        <w:t xml:space="preserve">                                    </w:t>
      </w:r>
      <w:r w:rsidR="000B1684">
        <w:rPr>
          <w:sz w:val="28"/>
          <w:szCs w:val="28"/>
        </w:rPr>
        <w:t xml:space="preserve">                      </w:t>
      </w:r>
      <w:proofErr w:type="spellStart"/>
      <w:r w:rsidR="000B1684">
        <w:rPr>
          <w:sz w:val="28"/>
          <w:szCs w:val="28"/>
        </w:rPr>
        <w:t>Е.В.Сбоева</w:t>
      </w:r>
      <w:proofErr w:type="spellEnd"/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Глава</w:t>
      </w:r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Филипповского</w:t>
      </w:r>
      <w:r w:rsidRPr="00C32BE4">
        <w:rPr>
          <w:sz w:val="28"/>
          <w:szCs w:val="28"/>
        </w:rPr>
        <w:t xml:space="preserve"> сельского поселения</w:t>
      </w:r>
    </w:p>
    <w:p w:rsidR="00DE12E1" w:rsidRPr="00C32BE4" w:rsidRDefault="00DE12E1" w:rsidP="00DE12E1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DE12E1" w:rsidRPr="0047437B" w:rsidRDefault="00DE12E1" w:rsidP="00DE12E1">
      <w:pPr>
        <w:jc w:val="both"/>
        <w:rPr>
          <w:sz w:val="28"/>
          <w:szCs w:val="28"/>
        </w:rPr>
      </w:pPr>
      <w:r w:rsidRPr="0047437B">
        <w:rPr>
          <w:sz w:val="28"/>
          <w:szCs w:val="28"/>
        </w:rPr>
        <w:t xml:space="preserve">Кировской области  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А.А.</w:t>
      </w:r>
      <w:proofErr w:type="gramStart"/>
      <w:r>
        <w:rPr>
          <w:sz w:val="28"/>
          <w:szCs w:val="28"/>
        </w:rPr>
        <w:t>Козьминых</w:t>
      </w:r>
      <w:proofErr w:type="spellEnd"/>
      <w:proofErr w:type="gramEnd"/>
      <w:r>
        <w:rPr>
          <w:sz w:val="28"/>
          <w:szCs w:val="28"/>
        </w:rPr>
        <w:t xml:space="preserve">   </w:t>
      </w:r>
    </w:p>
    <w:p w:rsidR="002D7850" w:rsidRDefault="002D7850">
      <w:pPr>
        <w:rPr>
          <w:sz w:val="12"/>
        </w:rPr>
        <w:sectPr w:rsidR="002D7850">
          <w:footerReference w:type="default" r:id="rId8"/>
          <w:pgSz w:w="11910" w:h="16840"/>
          <w:pgMar w:top="1580" w:right="680" w:bottom="1120" w:left="1400" w:header="0" w:footer="922" w:gutter="0"/>
          <w:cols w:space="720"/>
        </w:sectPr>
      </w:pPr>
    </w:p>
    <w:p w:rsidR="002D7850" w:rsidRDefault="007A7A19">
      <w:pPr>
        <w:pStyle w:val="a3"/>
        <w:spacing w:before="77" w:line="446" w:lineRule="auto"/>
        <w:ind w:left="6258" w:right="1619"/>
      </w:pPr>
      <w:r>
        <w:lastRenderedPageBreak/>
        <w:t>Приложение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УТВЕРЖДЕНЫ</w:t>
      </w:r>
      <w:proofErr w:type="gramEnd"/>
    </w:p>
    <w:p w:rsidR="002D7850" w:rsidRDefault="007A7A19">
      <w:pPr>
        <w:pStyle w:val="a3"/>
        <w:ind w:left="6258" w:right="624"/>
      </w:pPr>
      <w:r>
        <w:t>решением</w:t>
      </w:r>
      <w:r>
        <w:rPr>
          <w:spacing w:val="1"/>
        </w:rPr>
        <w:t xml:space="preserve"> </w:t>
      </w:r>
      <w:r w:rsidR="00DE12E1">
        <w:t>Филипповской</w:t>
      </w:r>
      <w:r>
        <w:rPr>
          <w:spacing w:val="1"/>
        </w:rPr>
        <w:t xml:space="preserve"> </w:t>
      </w:r>
      <w:r>
        <w:t>сельской</w:t>
      </w:r>
      <w:r>
        <w:rPr>
          <w:spacing w:val="53"/>
        </w:rPr>
        <w:t xml:space="preserve"> </w:t>
      </w:r>
      <w:r>
        <w:t>Думы</w:t>
      </w:r>
      <w:r>
        <w:rPr>
          <w:spacing w:val="-10"/>
        </w:rPr>
        <w:t xml:space="preserve"> </w:t>
      </w:r>
      <w:proofErr w:type="spellStart"/>
      <w:r>
        <w:t>Киров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области</w:t>
      </w:r>
    </w:p>
    <w:p w:rsidR="002D7850" w:rsidRDefault="007A7A19">
      <w:pPr>
        <w:pStyle w:val="a3"/>
        <w:ind w:left="6258"/>
      </w:pPr>
      <w:r>
        <w:t>от</w:t>
      </w:r>
      <w:r>
        <w:rPr>
          <w:spacing w:val="-1"/>
        </w:rPr>
        <w:t xml:space="preserve"> </w:t>
      </w:r>
      <w:r w:rsidR="00CD5B37">
        <w:t>24.02.2022</w:t>
      </w:r>
      <w:r>
        <w:rPr>
          <w:spacing w:val="67"/>
        </w:rPr>
        <w:t xml:space="preserve"> </w:t>
      </w:r>
      <w:r w:rsidR="00DE12E1">
        <w:t xml:space="preserve">№ </w:t>
      </w:r>
      <w:r w:rsidR="00CD5B37">
        <w:t>46/2</w:t>
      </w:r>
      <w:bookmarkStart w:id="0" w:name="_GoBack"/>
      <w:bookmarkEnd w:id="0"/>
      <w:r w:rsidR="00CD5B37">
        <w:t>19</w:t>
      </w:r>
      <w:r w:rsidR="00DE12E1">
        <w:t xml:space="preserve"> </w:t>
      </w:r>
    </w:p>
    <w:p w:rsidR="002D7850" w:rsidRDefault="002D7850">
      <w:pPr>
        <w:pStyle w:val="a3"/>
        <w:rPr>
          <w:sz w:val="30"/>
        </w:rPr>
      </w:pPr>
    </w:p>
    <w:p w:rsidR="002D7850" w:rsidRDefault="002D7850">
      <w:pPr>
        <w:pStyle w:val="a3"/>
        <w:spacing w:before="9"/>
        <w:rPr>
          <w:sz w:val="25"/>
        </w:rPr>
      </w:pPr>
    </w:p>
    <w:p w:rsidR="002D7850" w:rsidRDefault="007A7A19" w:rsidP="00DB3789">
      <w:pPr>
        <w:pStyle w:val="1"/>
        <w:ind w:left="-142" w:firstLine="3119"/>
      </w:pPr>
      <w:r>
        <w:t>КЛЮЧЕВЫЕ</w:t>
      </w:r>
      <w:r>
        <w:rPr>
          <w:spacing w:val="36"/>
        </w:rPr>
        <w:t xml:space="preserve"> </w:t>
      </w:r>
      <w:r>
        <w:t>ПОКАЗАТЕЛИ</w:t>
      </w:r>
    </w:p>
    <w:p w:rsidR="002D7850" w:rsidRDefault="007A7A19" w:rsidP="00DB3789">
      <w:pPr>
        <w:ind w:left="-142"/>
        <w:jc w:val="center"/>
        <w:rPr>
          <w:b/>
          <w:sz w:val="28"/>
        </w:rPr>
      </w:pPr>
      <w:r>
        <w:rPr>
          <w:b/>
          <w:sz w:val="28"/>
        </w:rPr>
        <w:t>и их целевые значения, индикативные показатели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муниципальному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контролю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благоустройства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DE12E1" w:rsidRDefault="007A7A19" w:rsidP="00DE12E1">
      <w:pPr>
        <w:pStyle w:val="1"/>
        <w:spacing w:before="1"/>
        <w:ind w:left="2430" w:right="-125" w:hanging="2572"/>
        <w:jc w:val="center"/>
        <w:rPr>
          <w:spacing w:val="-67"/>
        </w:rPr>
      </w:pPr>
      <w:r>
        <w:t>муниципального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55"/>
        </w:rPr>
        <w:t xml:space="preserve"> </w:t>
      </w:r>
      <w:r w:rsidR="00DE12E1">
        <w:t>Филипповское</w:t>
      </w:r>
      <w:r>
        <w:rPr>
          <w:spacing w:val="-7"/>
        </w:rPr>
        <w:t xml:space="preserve"> </w:t>
      </w:r>
      <w:r>
        <w:t>сельское</w:t>
      </w:r>
      <w:r>
        <w:rPr>
          <w:spacing w:val="-8"/>
        </w:rPr>
        <w:t xml:space="preserve"> </w:t>
      </w:r>
      <w:r>
        <w:t>поселение</w:t>
      </w:r>
    </w:p>
    <w:p w:rsidR="002D7850" w:rsidRDefault="007A7A19" w:rsidP="00DE12E1">
      <w:pPr>
        <w:pStyle w:val="1"/>
        <w:spacing w:before="1"/>
        <w:ind w:left="2430" w:right="-125" w:hanging="2572"/>
        <w:jc w:val="center"/>
      </w:pPr>
      <w:r>
        <w:t>Кирово-Чепецкого</w:t>
      </w:r>
      <w:r>
        <w:rPr>
          <w:spacing w:val="-5"/>
        </w:rPr>
        <w:t xml:space="preserve"> </w:t>
      </w:r>
      <w:r>
        <w:t>района</w:t>
      </w:r>
      <w:r>
        <w:rPr>
          <w:spacing w:val="-5"/>
        </w:rPr>
        <w:t xml:space="preserve"> </w:t>
      </w:r>
      <w:r>
        <w:t>Кировской</w:t>
      </w:r>
      <w:r>
        <w:rPr>
          <w:spacing w:val="-5"/>
        </w:rPr>
        <w:t xml:space="preserve"> </w:t>
      </w:r>
      <w:r>
        <w:t>области</w:t>
      </w:r>
    </w:p>
    <w:p w:rsidR="002D7850" w:rsidRDefault="007A7A19" w:rsidP="00DE12E1">
      <w:pPr>
        <w:pStyle w:val="a5"/>
        <w:numPr>
          <w:ilvl w:val="1"/>
          <w:numId w:val="1"/>
        </w:numPr>
        <w:tabs>
          <w:tab w:val="left" w:pos="1292"/>
          <w:tab w:val="left" w:pos="9781"/>
        </w:tabs>
        <w:spacing w:before="240"/>
        <w:ind w:hanging="281"/>
        <w:rPr>
          <w:sz w:val="28"/>
        </w:rPr>
      </w:pPr>
      <w:r>
        <w:rPr>
          <w:sz w:val="28"/>
        </w:rPr>
        <w:t>Ключевые</w:t>
      </w:r>
      <w:r>
        <w:rPr>
          <w:spacing w:val="-16"/>
          <w:sz w:val="28"/>
        </w:rPr>
        <w:t xml:space="preserve"> </w:t>
      </w:r>
      <w:r>
        <w:rPr>
          <w:sz w:val="28"/>
        </w:rPr>
        <w:t>показатели</w:t>
      </w:r>
    </w:p>
    <w:p w:rsidR="002D7850" w:rsidRDefault="002D7850">
      <w:pPr>
        <w:pStyle w:val="a3"/>
        <w:spacing w:before="11"/>
        <w:rPr>
          <w:sz w:val="23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4"/>
        <w:gridCol w:w="2116"/>
      </w:tblGrid>
      <w:tr w:rsidR="002D7850">
        <w:trPr>
          <w:trHeight w:val="598"/>
        </w:trPr>
        <w:tc>
          <w:tcPr>
            <w:tcW w:w="7184" w:type="dxa"/>
          </w:tcPr>
          <w:p w:rsidR="002D7850" w:rsidRDefault="007A7A19">
            <w:pPr>
              <w:pStyle w:val="TableParagraph"/>
              <w:spacing w:before="1"/>
              <w:ind w:left="2354" w:right="2343"/>
              <w:jc w:val="center"/>
              <w:rPr>
                <w:sz w:val="26"/>
              </w:rPr>
            </w:pPr>
            <w:r>
              <w:rPr>
                <w:sz w:val="26"/>
              </w:rPr>
              <w:t>Ключевые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показатели</w:t>
            </w:r>
          </w:p>
        </w:tc>
        <w:tc>
          <w:tcPr>
            <w:tcW w:w="2116" w:type="dxa"/>
          </w:tcPr>
          <w:p w:rsidR="002D7850" w:rsidRDefault="007A7A19">
            <w:pPr>
              <w:pStyle w:val="TableParagraph"/>
              <w:spacing w:line="298" w:lineRule="exact"/>
              <w:ind w:left="564" w:right="536" w:firstLine="16"/>
              <w:rPr>
                <w:sz w:val="26"/>
              </w:rPr>
            </w:pPr>
            <w:r>
              <w:rPr>
                <w:sz w:val="26"/>
              </w:rPr>
              <w:t>Целевые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значения</w:t>
            </w:r>
          </w:p>
        </w:tc>
      </w:tr>
      <w:tr w:rsidR="002D7850">
        <w:trPr>
          <w:trHeight w:val="897"/>
        </w:trPr>
        <w:tc>
          <w:tcPr>
            <w:tcW w:w="7184" w:type="dxa"/>
          </w:tcPr>
          <w:p w:rsidR="002D7850" w:rsidRDefault="007A7A19">
            <w:pPr>
              <w:pStyle w:val="TableParagraph"/>
              <w:tabs>
                <w:tab w:val="left" w:pos="5694"/>
              </w:tabs>
              <w:spacing w:before="1"/>
              <w:ind w:left="110" w:right="101"/>
              <w:rPr>
                <w:sz w:val="26"/>
              </w:rPr>
            </w:pPr>
            <w:r>
              <w:rPr>
                <w:sz w:val="26"/>
              </w:rPr>
              <w:t>Материальный</w:t>
            </w:r>
            <w:r>
              <w:rPr>
                <w:spacing w:val="119"/>
                <w:sz w:val="26"/>
              </w:rPr>
              <w:t xml:space="preserve"> </w:t>
            </w:r>
            <w:r>
              <w:rPr>
                <w:sz w:val="26"/>
              </w:rPr>
              <w:t>вред</w:t>
            </w:r>
            <w:r>
              <w:rPr>
                <w:spacing w:val="121"/>
                <w:sz w:val="26"/>
              </w:rPr>
              <w:t xml:space="preserve"> </w:t>
            </w:r>
            <w:r>
              <w:rPr>
                <w:sz w:val="26"/>
              </w:rPr>
              <w:t>(ущерб),</w:t>
            </w:r>
            <w:r>
              <w:rPr>
                <w:spacing w:val="122"/>
                <w:sz w:val="26"/>
              </w:rPr>
              <w:t xml:space="preserve"> </w:t>
            </w:r>
            <w:r>
              <w:rPr>
                <w:sz w:val="26"/>
              </w:rPr>
              <w:t>причинённый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охраняемым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законом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ценностям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результате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</w:p>
          <w:p w:rsidR="002D7850" w:rsidRDefault="007A7A19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требований</w:t>
            </w:r>
          </w:p>
        </w:tc>
        <w:tc>
          <w:tcPr>
            <w:tcW w:w="2116" w:type="dxa"/>
          </w:tcPr>
          <w:p w:rsidR="002D7850" w:rsidRDefault="007A7A19">
            <w:pPr>
              <w:pStyle w:val="TableParagraph"/>
              <w:spacing w:before="1"/>
              <w:ind w:left="542" w:right="509" w:firstLine="48"/>
              <w:rPr>
                <w:sz w:val="26"/>
              </w:rPr>
            </w:pPr>
            <w:r>
              <w:rPr>
                <w:sz w:val="26"/>
              </w:rPr>
              <w:t>не более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10000руб</w:t>
            </w:r>
          </w:p>
        </w:tc>
      </w:tr>
      <w:tr w:rsidR="002D7850">
        <w:trPr>
          <w:trHeight w:val="598"/>
        </w:trPr>
        <w:tc>
          <w:tcPr>
            <w:tcW w:w="7184" w:type="dxa"/>
          </w:tcPr>
          <w:p w:rsidR="002D7850" w:rsidRDefault="007A7A19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проводимых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контрольных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2116" w:type="dxa"/>
          </w:tcPr>
          <w:p w:rsidR="002D7850" w:rsidRDefault="007A7A19">
            <w:pPr>
              <w:pStyle w:val="TableParagraph"/>
              <w:spacing w:line="298" w:lineRule="exact"/>
              <w:ind w:left="366" w:right="351"/>
              <w:jc w:val="center"/>
              <w:rPr>
                <w:sz w:val="26"/>
              </w:rPr>
            </w:pP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5%</w:t>
            </w:r>
          </w:p>
        </w:tc>
      </w:tr>
      <w:tr w:rsidR="002D7850">
        <w:trPr>
          <w:trHeight w:val="595"/>
        </w:trPr>
        <w:tc>
          <w:tcPr>
            <w:tcW w:w="7184" w:type="dxa"/>
          </w:tcPr>
          <w:p w:rsidR="002D7850" w:rsidRDefault="007A7A19">
            <w:pPr>
              <w:pStyle w:val="TableParagraph"/>
              <w:spacing w:line="300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устраненных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выявленных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нарушений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обязательных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</w:p>
        </w:tc>
        <w:tc>
          <w:tcPr>
            <w:tcW w:w="2116" w:type="dxa"/>
          </w:tcPr>
          <w:p w:rsidR="002D7850" w:rsidRDefault="007A7A19">
            <w:pPr>
              <w:pStyle w:val="TableParagraph"/>
              <w:spacing w:line="296" w:lineRule="exact"/>
              <w:ind w:left="363" w:right="351"/>
              <w:jc w:val="center"/>
              <w:rPr>
                <w:sz w:val="26"/>
              </w:rPr>
            </w:pPr>
            <w:r>
              <w:rPr>
                <w:sz w:val="26"/>
              </w:rPr>
              <w:t>100%</w:t>
            </w:r>
          </w:p>
        </w:tc>
      </w:tr>
    </w:tbl>
    <w:p w:rsidR="002D7850" w:rsidRDefault="002D7850">
      <w:pPr>
        <w:pStyle w:val="a3"/>
        <w:rPr>
          <w:sz w:val="24"/>
        </w:rPr>
      </w:pPr>
    </w:p>
    <w:p w:rsidR="002D7850" w:rsidRDefault="007A7A19">
      <w:pPr>
        <w:pStyle w:val="a5"/>
        <w:numPr>
          <w:ilvl w:val="1"/>
          <w:numId w:val="1"/>
        </w:numPr>
        <w:tabs>
          <w:tab w:val="left" w:pos="1284"/>
        </w:tabs>
        <w:ind w:left="1284"/>
        <w:rPr>
          <w:sz w:val="28"/>
        </w:rPr>
      </w:pPr>
      <w:r>
        <w:rPr>
          <w:spacing w:val="-1"/>
          <w:sz w:val="28"/>
        </w:rPr>
        <w:t>Индикативные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показатели</w:t>
      </w:r>
    </w:p>
    <w:p w:rsidR="002D7850" w:rsidRDefault="002D7850">
      <w:pPr>
        <w:pStyle w:val="a3"/>
        <w:rPr>
          <w:sz w:val="24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2232"/>
        <w:gridCol w:w="992"/>
        <w:gridCol w:w="2268"/>
        <w:gridCol w:w="850"/>
        <w:gridCol w:w="2210"/>
      </w:tblGrid>
      <w:tr w:rsidR="002D7850">
        <w:trPr>
          <w:trHeight w:val="303"/>
        </w:trPr>
        <w:tc>
          <w:tcPr>
            <w:tcW w:w="892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328" w:right="313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232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151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143" w:right="124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z w:val="26"/>
              </w:rPr>
              <w:t xml:space="preserve"> =</w:t>
            </w:r>
          </w:p>
        </w:tc>
        <w:tc>
          <w:tcPr>
            <w:tcW w:w="2268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151"/>
              <w:rPr>
                <w:sz w:val="26"/>
              </w:rPr>
            </w:pPr>
            <w:proofErr w:type="spellStart"/>
            <w:r>
              <w:rPr>
                <w:sz w:val="26"/>
              </w:rPr>
              <w:t>Врз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184" w:right="16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10" w:type="dxa"/>
            <w:tcBorders>
              <w:bottom w:val="nil"/>
            </w:tcBorders>
          </w:tcPr>
          <w:p w:rsidR="002D7850" w:rsidRDefault="007A7A19">
            <w:pPr>
              <w:pStyle w:val="TableParagraph"/>
              <w:spacing w:line="284" w:lineRule="exact"/>
              <w:ind w:left="256" w:right="237"/>
              <w:jc w:val="center"/>
              <w:rPr>
                <w:sz w:val="26"/>
              </w:rPr>
            </w:pPr>
            <w:r>
              <w:rPr>
                <w:sz w:val="26"/>
              </w:rPr>
              <w:t>Утвержденные</w:t>
            </w: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44" w:right="124"/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z w:val="26"/>
              </w:rPr>
              <w:t xml:space="preserve"> /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7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254" w:right="237"/>
              <w:jc w:val="center"/>
              <w:rPr>
                <w:sz w:val="26"/>
              </w:rPr>
            </w:pPr>
            <w:r>
              <w:rPr>
                <w:sz w:val="26"/>
              </w:rPr>
              <w:t>плановые</w:t>
            </w: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40" w:right="124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РЗп</w:t>
            </w:r>
            <w:proofErr w:type="spellEnd"/>
            <w:r>
              <w:rPr>
                <w:sz w:val="26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253" w:right="237"/>
              <w:jc w:val="center"/>
              <w:rPr>
                <w:sz w:val="26"/>
              </w:rPr>
            </w:pPr>
            <w:r>
              <w:rPr>
                <w:sz w:val="26"/>
              </w:rPr>
              <w:t>(рейдовые)</w:t>
            </w: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42" w:right="124"/>
              <w:jc w:val="center"/>
              <w:rPr>
                <w:sz w:val="26"/>
              </w:rPr>
            </w:pPr>
            <w:r>
              <w:rPr>
                <w:sz w:val="26"/>
              </w:rPr>
              <w:t>x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256" w:right="237"/>
              <w:jc w:val="center"/>
              <w:rPr>
                <w:sz w:val="26"/>
              </w:rPr>
            </w:pPr>
            <w:r>
              <w:rPr>
                <w:sz w:val="26"/>
              </w:rPr>
              <w:t>задания</w:t>
            </w: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(осмотров)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253" w:right="237"/>
              <w:jc w:val="center"/>
              <w:rPr>
                <w:sz w:val="26"/>
              </w:rPr>
            </w:pPr>
            <w:r>
              <w:rPr>
                <w:sz w:val="26"/>
              </w:rPr>
              <w:t>(осмотры)</w:t>
            </w: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%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proofErr w:type="spellStart"/>
            <w:r>
              <w:rPr>
                <w:sz w:val="26"/>
              </w:rPr>
              <w:t>РЗф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-к</w:t>
            </w:r>
            <w:proofErr w:type="gramEnd"/>
            <w:r>
              <w:rPr>
                <w:sz w:val="26"/>
              </w:rPr>
              <w:t>оличество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проведенных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proofErr w:type="spellStart"/>
            <w:r>
              <w:rPr>
                <w:sz w:val="26"/>
              </w:rPr>
              <w:t>РЗп</w:t>
            </w:r>
            <w:proofErr w:type="spell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9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утвержденных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8"/>
        </w:trPr>
        <w:tc>
          <w:tcPr>
            <w:tcW w:w="8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плановых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  <w:bottom w:val="nil"/>
            </w:tcBorders>
          </w:tcPr>
          <w:p w:rsidR="002D7850" w:rsidRDefault="002D7850">
            <w:pPr>
              <w:pStyle w:val="TableParagraph"/>
            </w:pPr>
          </w:p>
        </w:tc>
      </w:tr>
      <w:tr w:rsidR="002D7850">
        <w:trPr>
          <w:trHeight w:val="293"/>
        </w:trPr>
        <w:tc>
          <w:tcPr>
            <w:tcW w:w="892" w:type="dxa"/>
            <w:tcBorders>
              <w:top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32" w:type="dxa"/>
            <w:tcBorders>
              <w:top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992" w:type="dxa"/>
            <w:tcBorders>
              <w:top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2D7850" w:rsidRDefault="007A7A19">
            <w:pPr>
              <w:pStyle w:val="TableParagraph"/>
              <w:spacing w:line="273" w:lineRule="exact"/>
              <w:ind w:left="151"/>
              <w:rPr>
                <w:sz w:val="26"/>
              </w:rPr>
            </w:pPr>
            <w:r>
              <w:rPr>
                <w:sz w:val="26"/>
              </w:rPr>
              <w:t>(рейдовых)</w:t>
            </w:r>
          </w:p>
        </w:tc>
        <w:tc>
          <w:tcPr>
            <w:tcW w:w="850" w:type="dxa"/>
            <w:tcBorders>
              <w:top w:val="nil"/>
            </w:tcBorders>
          </w:tcPr>
          <w:p w:rsidR="002D7850" w:rsidRDefault="002D7850">
            <w:pPr>
              <w:pStyle w:val="TableParagraph"/>
            </w:pPr>
          </w:p>
        </w:tc>
        <w:tc>
          <w:tcPr>
            <w:tcW w:w="2210" w:type="dxa"/>
            <w:tcBorders>
              <w:top w:val="nil"/>
            </w:tcBorders>
          </w:tcPr>
          <w:p w:rsidR="002D7850" w:rsidRDefault="002D7850">
            <w:pPr>
              <w:pStyle w:val="TableParagraph"/>
            </w:pPr>
          </w:p>
        </w:tc>
      </w:tr>
    </w:tbl>
    <w:p w:rsidR="002D7850" w:rsidRDefault="002D7850">
      <w:pPr>
        <w:sectPr w:rsidR="002D7850" w:rsidSect="00DE12E1">
          <w:footerReference w:type="default" r:id="rId9"/>
          <w:pgSz w:w="11910" w:h="16840"/>
          <w:pgMar w:top="1040" w:right="57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2232"/>
        <w:gridCol w:w="992"/>
        <w:gridCol w:w="2268"/>
        <w:gridCol w:w="850"/>
        <w:gridCol w:w="2210"/>
      </w:tblGrid>
      <w:tr w:rsidR="002D7850">
        <w:trPr>
          <w:trHeight w:val="598"/>
        </w:trPr>
        <w:tc>
          <w:tcPr>
            <w:tcW w:w="892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spacing w:line="295" w:lineRule="exact"/>
              <w:ind w:left="151"/>
              <w:rPr>
                <w:sz w:val="26"/>
              </w:rPr>
            </w:pPr>
            <w:r>
              <w:rPr>
                <w:sz w:val="26"/>
              </w:rPr>
              <w:t>заданий</w:t>
            </w:r>
          </w:p>
          <w:p w:rsidR="002D7850" w:rsidRDefault="007A7A19">
            <w:pPr>
              <w:pStyle w:val="TableParagraph"/>
              <w:spacing w:before="1" w:line="283" w:lineRule="exact"/>
              <w:ind w:left="151"/>
              <w:rPr>
                <w:sz w:val="26"/>
              </w:rPr>
            </w:pPr>
            <w:r>
              <w:rPr>
                <w:sz w:val="26"/>
              </w:rPr>
              <w:t>(осмотров)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  <w:tr w:rsidR="002D7850">
        <w:trPr>
          <w:trHeight w:val="3887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95" w:lineRule="exact"/>
              <w:ind w:left="38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282"/>
              <w:rPr>
                <w:sz w:val="26"/>
              </w:rPr>
            </w:pPr>
            <w:r>
              <w:rPr>
                <w:sz w:val="26"/>
              </w:rPr>
              <w:t>Выполняемость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внеплановых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ind w:left="216" w:right="151" w:hanging="4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z w:val="26"/>
              </w:rPr>
              <w:t xml:space="preserve"> =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z w:val="26"/>
              </w:rPr>
              <w:t xml:space="preserve"> /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Рп</w:t>
            </w:r>
            <w:proofErr w:type="spellEnd"/>
            <w:r>
              <w:rPr>
                <w:sz w:val="26"/>
              </w:rPr>
              <w:t>) x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ind w:left="151" w:right="369"/>
              <w:rPr>
                <w:sz w:val="26"/>
              </w:rPr>
            </w:pPr>
            <w:proofErr w:type="spellStart"/>
            <w:r>
              <w:rPr>
                <w:sz w:val="26"/>
              </w:rPr>
              <w:t>Ввн</w:t>
            </w:r>
            <w:proofErr w:type="spellEnd"/>
            <w:r>
              <w:rPr>
                <w:sz w:val="26"/>
              </w:rPr>
              <w:t xml:space="preserve">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выполняемость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внеплановых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</w:t>
            </w:r>
          </w:p>
          <w:p w:rsidR="002D7850" w:rsidRDefault="007A7A19">
            <w:pPr>
              <w:pStyle w:val="TableParagraph"/>
              <w:ind w:left="151" w:right="186"/>
              <w:rPr>
                <w:sz w:val="26"/>
              </w:rPr>
            </w:pPr>
            <w:proofErr w:type="spellStart"/>
            <w:r>
              <w:rPr>
                <w:sz w:val="26"/>
              </w:rPr>
              <w:t>Рф</w:t>
            </w:r>
            <w:proofErr w:type="spellEnd"/>
            <w:r>
              <w:rPr>
                <w:sz w:val="26"/>
              </w:rPr>
              <w:t xml:space="preserve"> - 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внеплановых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Рп</w:t>
            </w:r>
            <w:proofErr w:type="spellEnd"/>
            <w:r>
              <w:rPr>
                <w:sz w:val="26"/>
              </w:rPr>
              <w:t xml:space="preserve"> - 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распоряжений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внеплановых</w:t>
            </w:r>
          </w:p>
          <w:p w:rsidR="002D7850" w:rsidRDefault="007A7A19">
            <w:pPr>
              <w:pStyle w:val="TableParagraph"/>
              <w:spacing w:line="283" w:lineRule="exact"/>
              <w:ind w:left="151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184" w:right="165"/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  <w:p w:rsidR="002D7850" w:rsidRDefault="007A7A19">
            <w:pPr>
              <w:pStyle w:val="TableParagraph"/>
              <w:spacing w:line="298" w:lineRule="exact"/>
              <w:ind w:left="17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10" w:type="dxa"/>
          </w:tcPr>
          <w:p w:rsidR="002D7850" w:rsidRDefault="007A7A19">
            <w:pPr>
              <w:pStyle w:val="TableParagraph"/>
              <w:ind w:left="270" w:right="250" w:firstLine="2"/>
              <w:jc w:val="center"/>
              <w:rPr>
                <w:sz w:val="26"/>
              </w:rPr>
            </w:pPr>
            <w:r>
              <w:rPr>
                <w:sz w:val="26"/>
              </w:rPr>
              <w:t>Письма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жалобы,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поступившие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контрольный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</w:t>
            </w:r>
          </w:p>
        </w:tc>
      </w:tr>
      <w:tr w:rsidR="002D7850">
        <w:trPr>
          <w:trHeight w:val="4185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95" w:lineRule="exact"/>
              <w:ind w:left="38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133"/>
              <w:rPr>
                <w:sz w:val="26"/>
              </w:rPr>
            </w:pPr>
            <w:r>
              <w:rPr>
                <w:sz w:val="26"/>
              </w:rPr>
              <w:t>Доля проверок,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 результаты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 поданы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жалобы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действи</w:t>
            </w:r>
            <w:proofErr w:type="gramStart"/>
            <w:r>
              <w:rPr>
                <w:spacing w:val="-1"/>
                <w:sz w:val="26"/>
              </w:rPr>
              <w:t>я(</w:t>
            </w:r>
            <w:proofErr w:type="spellStart"/>
            <w:proofErr w:type="gramEnd"/>
            <w:r>
              <w:rPr>
                <w:spacing w:val="-1"/>
                <w:sz w:val="26"/>
              </w:rPr>
              <w:t>бездейс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твия</w:t>
            </w:r>
            <w:proofErr w:type="spellEnd"/>
            <w:r>
              <w:rPr>
                <w:sz w:val="26"/>
              </w:rPr>
              <w:t>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контрольного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органа и (или)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лица 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проведении</w:t>
            </w:r>
          </w:p>
          <w:p w:rsidR="002D7850" w:rsidRDefault="007A7A19">
            <w:pPr>
              <w:pStyle w:val="TableParagraph"/>
              <w:spacing w:line="298" w:lineRule="exact"/>
              <w:ind w:left="151" w:right="595"/>
              <w:rPr>
                <w:sz w:val="26"/>
              </w:rPr>
            </w:pPr>
            <w:r>
              <w:rPr>
                <w:spacing w:val="-1"/>
                <w:sz w:val="26"/>
              </w:rPr>
              <w:t>контрольных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мероприятий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ind w:left="236" w:firstLine="48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z w:val="26"/>
              </w:rPr>
              <w:t xml:space="preserve"> x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2D7850" w:rsidRDefault="007A7A19">
            <w:pPr>
              <w:pStyle w:val="TableParagraph"/>
              <w:ind w:left="32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ind w:left="151" w:right="407"/>
              <w:rPr>
                <w:sz w:val="26"/>
              </w:rPr>
            </w:pPr>
            <w:proofErr w:type="gramStart"/>
            <w:r>
              <w:rPr>
                <w:sz w:val="26"/>
              </w:rPr>
              <w:t>Ж</w:t>
            </w:r>
            <w:proofErr w:type="gram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жалоб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  <w:p w:rsidR="002D7850" w:rsidRDefault="007A7A19">
            <w:pPr>
              <w:pStyle w:val="TableParagraph"/>
              <w:ind w:left="151" w:right="283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253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  <w:tr w:rsidR="002D7850">
        <w:trPr>
          <w:trHeight w:val="2392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95" w:lineRule="exact"/>
              <w:ind w:left="38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137"/>
              <w:rPr>
                <w:sz w:val="26"/>
              </w:rPr>
            </w:pPr>
            <w:r>
              <w:rPr>
                <w:sz w:val="26"/>
              </w:rPr>
              <w:t>Доля проверок,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 были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признаны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недействительны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ind w:left="236" w:right="197" w:firstLine="2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z w:val="26"/>
              </w:rPr>
              <w:t xml:space="preserve"> x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100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2D7850" w:rsidRDefault="007A7A19">
            <w:pPr>
              <w:pStyle w:val="TableParagraph"/>
              <w:ind w:left="320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ind w:left="151" w:right="173"/>
              <w:rPr>
                <w:sz w:val="26"/>
              </w:rPr>
            </w:pPr>
            <w:proofErr w:type="spellStart"/>
            <w:proofErr w:type="gramStart"/>
            <w:r>
              <w:rPr>
                <w:sz w:val="26"/>
              </w:rPr>
              <w:t>Пн</w:t>
            </w:r>
            <w:proofErr w:type="spellEnd"/>
            <w:proofErr w:type="gramEnd"/>
            <w:r>
              <w:rPr>
                <w:sz w:val="26"/>
              </w:rPr>
              <w:t xml:space="preserve"> - 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недействительны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 (ед.)</w:t>
            </w:r>
          </w:p>
          <w:p w:rsidR="002D7850" w:rsidRDefault="007A7A19">
            <w:pPr>
              <w:pStyle w:val="TableParagraph"/>
              <w:ind w:left="151" w:right="283"/>
              <w:rPr>
                <w:sz w:val="26"/>
              </w:rPr>
            </w:pPr>
            <w:proofErr w:type="spellStart"/>
            <w:r>
              <w:rPr>
                <w:sz w:val="26"/>
              </w:rPr>
              <w:t>Пф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проведенных</w:t>
            </w:r>
            <w:proofErr w:type="gramEnd"/>
          </w:p>
          <w:p w:rsidR="002D7850" w:rsidRDefault="007A7A19">
            <w:pPr>
              <w:pStyle w:val="TableParagraph"/>
              <w:spacing w:line="283" w:lineRule="exact"/>
              <w:ind w:left="151"/>
              <w:rPr>
                <w:sz w:val="26"/>
              </w:rPr>
            </w:pPr>
            <w:r>
              <w:rPr>
                <w:sz w:val="26"/>
              </w:rPr>
              <w:t>проверок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253"/>
              <w:rPr>
                <w:sz w:val="26"/>
              </w:rPr>
            </w:pPr>
            <w:r>
              <w:rPr>
                <w:sz w:val="26"/>
              </w:rPr>
              <w:t>0%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  <w:tr w:rsidR="002D7850">
        <w:trPr>
          <w:trHeight w:val="2989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95" w:lineRule="exact"/>
              <w:ind w:left="350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149"/>
              <w:rPr>
                <w:sz w:val="26"/>
              </w:rPr>
            </w:pPr>
            <w:r>
              <w:rPr>
                <w:sz w:val="26"/>
              </w:rPr>
              <w:t>Доля заявлений,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 xml:space="preserve">направленных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согласование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прокуратуру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внеплановых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проверок,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согласовании</w:t>
            </w:r>
          </w:p>
          <w:p w:rsidR="002D7850" w:rsidRDefault="007A7A19">
            <w:pPr>
              <w:pStyle w:val="TableParagraph"/>
              <w:spacing w:line="298" w:lineRule="exact"/>
              <w:ind w:left="151" w:right="503"/>
              <w:rPr>
                <w:sz w:val="26"/>
              </w:rPr>
            </w:pPr>
            <w:proofErr w:type="gramStart"/>
            <w:r>
              <w:rPr>
                <w:spacing w:val="-2"/>
                <w:sz w:val="26"/>
              </w:rPr>
              <w:t>которых</w:t>
            </w:r>
            <w:proofErr w:type="gramEnd"/>
            <w:r>
              <w:rPr>
                <w:spacing w:val="-2"/>
                <w:sz w:val="26"/>
              </w:rPr>
              <w:t xml:space="preserve"> было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отказано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ind w:left="236" w:right="174" w:hanging="36"/>
              <w:rPr>
                <w:sz w:val="26"/>
              </w:rPr>
            </w:pPr>
            <w:proofErr w:type="spellStart"/>
            <w:r>
              <w:rPr>
                <w:spacing w:val="-1"/>
                <w:sz w:val="26"/>
              </w:rPr>
              <w:t>Кзо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100 /</w:t>
            </w:r>
          </w:p>
          <w:p w:rsidR="002D7850" w:rsidRDefault="007A7A19">
            <w:pPr>
              <w:pStyle w:val="TableParagraph"/>
              <w:ind w:left="292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ind w:left="151" w:right="216"/>
              <w:rPr>
                <w:sz w:val="26"/>
              </w:rPr>
            </w:pPr>
            <w:proofErr w:type="spellStart"/>
            <w:r>
              <w:rPr>
                <w:sz w:val="26"/>
              </w:rPr>
              <w:t>Кзо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заявлений,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которым </w:t>
            </w:r>
            <w:r>
              <w:rPr>
                <w:spacing w:val="-1"/>
                <w:sz w:val="26"/>
              </w:rPr>
              <w:t>пришел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отказ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согласовании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  <w:p w:rsidR="002D7850" w:rsidRDefault="007A7A19">
            <w:pPr>
              <w:pStyle w:val="TableParagraph"/>
              <w:ind w:left="151" w:right="225"/>
              <w:rPr>
                <w:sz w:val="26"/>
              </w:rPr>
            </w:pPr>
            <w:proofErr w:type="spellStart"/>
            <w:r>
              <w:rPr>
                <w:sz w:val="26"/>
              </w:rPr>
              <w:t>Кпз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поданных</w:t>
            </w:r>
            <w:proofErr w:type="gramEnd"/>
            <w:r>
              <w:rPr>
                <w:sz w:val="26"/>
              </w:rPr>
              <w:t xml:space="preserve">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согласование</w:t>
            </w:r>
          </w:p>
          <w:p w:rsidR="002D7850" w:rsidRDefault="007A7A19">
            <w:pPr>
              <w:pStyle w:val="TableParagraph"/>
              <w:spacing w:line="282" w:lineRule="exact"/>
              <w:ind w:left="151"/>
              <w:rPr>
                <w:sz w:val="26"/>
              </w:rPr>
            </w:pPr>
            <w:r>
              <w:rPr>
                <w:sz w:val="26"/>
              </w:rPr>
              <w:t>заявлений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187"/>
              <w:rPr>
                <w:sz w:val="26"/>
              </w:rPr>
            </w:pPr>
            <w:r>
              <w:rPr>
                <w:sz w:val="26"/>
              </w:rPr>
              <w:t>10%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  <w:tr w:rsidR="002D7850">
        <w:trPr>
          <w:trHeight w:val="298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79" w:lineRule="exact"/>
              <w:ind w:left="384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проверок,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spacing w:line="279" w:lineRule="exact"/>
              <w:ind w:left="162"/>
              <w:rPr>
                <w:sz w:val="26"/>
              </w:rPr>
            </w:pPr>
            <w:proofErr w:type="spellStart"/>
            <w:r>
              <w:rPr>
                <w:sz w:val="26"/>
              </w:rPr>
              <w:t>Кнм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</w:t>
            </w:r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spacing w:line="279" w:lineRule="exact"/>
              <w:ind w:left="151"/>
              <w:rPr>
                <w:sz w:val="26"/>
              </w:rPr>
            </w:pPr>
            <w:r>
              <w:rPr>
                <w:sz w:val="26"/>
              </w:rPr>
              <w:t xml:space="preserve">К </w:t>
            </w:r>
            <w:proofErr w:type="spellStart"/>
            <w:r>
              <w:rPr>
                <w:sz w:val="26"/>
              </w:rPr>
              <w:t>нм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79" w:lineRule="exact"/>
              <w:ind w:left="231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</w:pPr>
          </w:p>
        </w:tc>
      </w:tr>
    </w:tbl>
    <w:p w:rsidR="002D7850" w:rsidRDefault="002D7850">
      <w:pPr>
        <w:sectPr w:rsidR="002D7850">
          <w:footerReference w:type="default" r:id="rId10"/>
          <w:pgSz w:w="11910" w:h="16840"/>
          <w:pgMar w:top="1120" w:right="680" w:bottom="280" w:left="1400" w:header="0" w:footer="0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2232"/>
        <w:gridCol w:w="992"/>
        <w:gridCol w:w="2268"/>
        <w:gridCol w:w="850"/>
        <w:gridCol w:w="2210"/>
      </w:tblGrid>
      <w:tr w:rsidR="002D7850">
        <w:trPr>
          <w:trHeight w:val="2392"/>
        </w:trPr>
        <w:tc>
          <w:tcPr>
            <w:tcW w:w="892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166"/>
              <w:rPr>
                <w:sz w:val="26"/>
              </w:rPr>
            </w:pPr>
            <w:r>
              <w:rPr>
                <w:sz w:val="26"/>
              </w:rPr>
              <w:t xml:space="preserve">по </w:t>
            </w:r>
            <w:proofErr w:type="gramStart"/>
            <w:r>
              <w:rPr>
                <w:sz w:val="26"/>
              </w:rPr>
              <w:t>результатам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направлены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 принятия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</w:p>
        </w:tc>
        <w:tc>
          <w:tcPr>
            <w:tcW w:w="992" w:type="dxa"/>
          </w:tcPr>
          <w:p w:rsidR="002D7850" w:rsidRDefault="007A7A19">
            <w:pPr>
              <w:pStyle w:val="TableParagraph"/>
              <w:spacing w:line="295" w:lineRule="exact"/>
              <w:ind w:left="236"/>
              <w:rPr>
                <w:sz w:val="26"/>
              </w:rPr>
            </w:pPr>
            <w:r>
              <w:rPr>
                <w:sz w:val="26"/>
              </w:rPr>
              <w:t>100 /</w:t>
            </w:r>
          </w:p>
          <w:p w:rsidR="002D7850" w:rsidRDefault="007A7A19">
            <w:pPr>
              <w:pStyle w:val="TableParagraph"/>
              <w:spacing w:before="1"/>
              <w:ind w:left="280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</w:p>
        </w:tc>
        <w:tc>
          <w:tcPr>
            <w:tcW w:w="2268" w:type="dxa"/>
          </w:tcPr>
          <w:p w:rsidR="002D7850" w:rsidRDefault="007A7A19">
            <w:pPr>
              <w:pStyle w:val="TableParagraph"/>
              <w:ind w:left="151" w:right="202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направленных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уполномоченные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органы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  <w:p w:rsidR="002D7850" w:rsidRDefault="007A7A19">
            <w:pPr>
              <w:pStyle w:val="TableParagraph"/>
              <w:ind w:left="151" w:right="204"/>
              <w:rPr>
                <w:sz w:val="26"/>
              </w:rPr>
            </w:pPr>
            <w:proofErr w:type="spellStart"/>
            <w:r>
              <w:rPr>
                <w:sz w:val="26"/>
              </w:rPr>
              <w:t>Квн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выявленных</w:t>
            </w:r>
            <w:proofErr w:type="gramEnd"/>
          </w:p>
          <w:p w:rsidR="002D7850" w:rsidRDefault="007A7A19">
            <w:pPr>
              <w:pStyle w:val="TableParagraph"/>
              <w:spacing w:line="283" w:lineRule="exact"/>
              <w:ind w:left="151"/>
              <w:rPr>
                <w:sz w:val="26"/>
              </w:rPr>
            </w:pPr>
            <w:r>
              <w:rPr>
                <w:sz w:val="26"/>
              </w:rPr>
              <w:t>нарушений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(ед.)</w:t>
            </w: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17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  <w:tr w:rsidR="002D7850">
        <w:trPr>
          <w:trHeight w:val="1195"/>
        </w:trPr>
        <w:tc>
          <w:tcPr>
            <w:tcW w:w="892" w:type="dxa"/>
          </w:tcPr>
          <w:p w:rsidR="002D7850" w:rsidRDefault="007A7A19">
            <w:pPr>
              <w:pStyle w:val="TableParagraph"/>
              <w:spacing w:line="295" w:lineRule="exact"/>
              <w:ind w:left="328" w:right="313"/>
              <w:jc w:val="center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232" w:type="dxa"/>
          </w:tcPr>
          <w:p w:rsidR="002D7850" w:rsidRDefault="007A7A19">
            <w:pPr>
              <w:pStyle w:val="TableParagraph"/>
              <w:ind w:left="151" w:right="227"/>
              <w:rPr>
                <w:sz w:val="26"/>
              </w:rPr>
            </w:pPr>
            <w:r>
              <w:rPr>
                <w:sz w:val="26"/>
              </w:rPr>
              <w:t>Количество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проведенных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профилактическ</w:t>
            </w:r>
            <w:proofErr w:type="spellEnd"/>
          </w:p>
          <w:p w:rsidR="002D7850" w:rsidRDefault="007A7A19">
            <w:pPr>
              <w:pStyle w:val="TableParagraph"/>
              <w:spacing w:line="282" w:lineRule="exact"/>
              <w:ind w:left="151"/>
              <w:rPr>
                <w:sz w:val="26"/>
              </w:rPr>
            </w:pPr>
            <w:r>
              <w:rPr>
                <w:sz w:val="26"/>
              </w:rPr>
              <w:t>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мероприятий</w:t>
            </w:r>
          </w:p>
        </w:tc>
        <w:tc>
          <w:tcPr>
            <w:tcW w:w="992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:rsidR="002D7850" w:rsidRDefault="007A7A19">
            <w:pPr>
              <w:pStyle w:val="TableParagraph"/>
              <w:spacing w:line="295" w:lineRule="exact"/>
              <w:ind w:left="184" w:right="169"/>
              <w:jc w:val="center"/>
              <w:rPr>
                <w:sz w:val="26"/>
              </w:rPr>
            </w:pPr>
            <w:r>
              <w:rPr>
                <w:sz w:val="26"/>
              </w:rPr>
              <w:t>Шт.</w:t>
            </w:r>
          </w:p>
        </w:tc>
        <w:tc>
          <w:tcPr>
            <w:tcW w:w="2210" w:type="dxa"/>
          </w:tcPr>
          <w:p w:rsidR="002D7850" w:rsidRDefault="002D7850">
            <w:pPr>
              <w:pStyle w:val="TableParagraph"/>
              <w:rPr>
                <w:sz w:val="26"/>
              </w:rPr>
            </w:pPr>
          </w:p>
        </w:tc>
      </w:tr>
    </w:tbl>
    <w:p w:rsidR="002D7850" w:rsidRDefault="002D7850">
      <w:pPr>
        <w:pStyle w:val="a3"/>
        <w:spacing w:before="1"/>
        <w:rPr>
          <w:sz w:val="24"/>
        </w:rPr>
      </w:pPr>
    </w:p>
    <w:p w:rsidR="002D7850" w:rsidRDefault="007A7A19">
      <w:pPr>
        <w:pStyle w:val="a5"/>
        <w:numPr>
          <w:ilvl w:val="1"/>
          <w:numId w:val="1"/>
        </w:numPr>
        <w:tabs>
          <w:tab w:val="left" w:pos="1316"/>
        </w:tabs>
        <w:spacing w:before="89"/>
        <w:ind w:left="304" w:right="116" w:firstLine="680"/>
        <w:jc w:val="both"/>
        <w:rPr>
          <w:sz w:val="28"/>
        </w:rPr>
      </w:pPr>
      <w:r>
        <w:rPr>
          <w:sz w:val="28"/>
        </w:rPr>
        <w:t>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осуществляют подготовку доклада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контроле (далее – годовой доклад) с указанием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 ключевых показателей и сведений об индикативных показателях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на достижение ключевых показателей. 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 от 31.07.2020 №248-ФЗ</w:t>
      </w:r>
      <w:proofErr w:type="gramStart"/>
      <w:r>
        <w:rPr>
          <w:sz w:val="28"/>
        </w:rPr>
        <w:t>«О</w:t>
      </w:r>
      <w:proofErr w:type="gramEnd"/>
      <w:r>
        <w:rPr>
          <w:sz w:val="28"/>
        </w:rPr>
        <w:t xml:space="preserve"> 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марта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отчетным годом</w:t>
      </w:r>
      <w:r>
        <w:rPr>
          <w:spacing w:val="1"/>
          <w:sz w:val="28"/>
        </w:rPr>
        <w:t xml:space="preserve"> </w:t>
      </w:r>
      <w:r w:rsidR="00DE12E1">
        <w:rPr>
          <w:sz w:val="28"/>
        </w:rPr>
        <w:t>на официальном сайте администрации Филипповского</w:t>
      </w:r>
      <w:r>
        <w:rPr>
          <w:sz w:val="28"/>
        </w:rPr>
        <w:t xml:space="preserve"> сельского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Кирово-Чепецкого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сети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Интернет.</w:t>
      </w:r>
    </w:p>
    <w:p w:rsidR="002D7850" w:rsidRDefault="0060592C">
      <w:pPr>
        <w:pStyle w:val="a3"/>
        <w:spacing w:before="8"/>
        <w:rPr>
          <w:sz w:val="19"/>
        </w:rPr>
      </w:pPr>
      <w:r>
        <w:pict>
          <v:shape id="_x0000_s1026" style="position:absolute;margin-left:272.3pt;margin-top:13.55pt;width:96pt;height:.1pt;z-index:-251658752;mso-wrap-distance-left:0;mso-wrap-distance-right:0;mso-position-horizontal-relative:page" coordorigin="5446,271" coordsize="1920,0" path="m5446,271r1920,e" filled="f" strokeweight=".48pt">
            <v:path arrowok="t"/>
            <w10:wrap type="topAndBottom" anchorx="page"/>
          </v:shape>
        </w:pict>
      </w:r>
    </w:p>
    <w:sectPr w:rsidR="002D7850">
      <w:footerReference w:type="default" r:id="rId11"/>
      <w:pgSz w:w="11910" w:h="16840"/>
      <w:pgMar w:top="1120" w:right="68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2C" w:rsidRDefault="0060592C">
      <w:r>
        <w:separator/>
      </w:r>
    </w:p>
  </w:endnote>
  <w:endnote w:type="continuationSeparator" w:id="0">
    <w:p w:rsidR="0060592C" w:rsidRDefault="0060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50" w:rsidRDefault="0060592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pt;margin-top:784.8pt;width:396.95pt;height:12pt;z-index:-251658752;mso-position-horizontal-relative:page;mso-position-vertical-relative:page" filled="f" stroked="f">
          <v:textbox inset="0,0,0,0">
            <w:txbxContent>
              <w:p w:rsidR="002D7850" w:rsidRDefault="002D7850">
                <w:pPr>
                  <w:spacing w:before="12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50" w:rsidRDefault="002D7850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50" w:rsidRDefault="002D7850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50" w:rsidRDefault="002D785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2C" w:rsidRDefault="0060592C">
      <w:r>
        <w:separator/>
      </w:r>
    </w:p>
  </w:footnote>
  <w:footnote w:type="continuationSeparator" w:id="0">
    <w:p w:rsidR="0060592C" w:rsidRDefault="00605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669"/>
    <w:multiLevelType w:val="hybridMultilevel"/>
    <w:tmpl w:val="4C8867B8"/>
    <w:lvl w:ilvl="0" w:tplc="6096BE30">
      <w:start w:val="1"/>
      <w:numFmt w:val="decimal"/>
      <w:lvlText w:val="%1."/>
      <w:lvlJc w:val="left"/>
      <w:pPr>
        <w:ind w:left="1536" w:hanging="57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CE069C">
      <w:start w:val="1"/>
      <w:numFmt w:val="decimal"/>
      <w:lvlText w:val="%2."/>
      <w:lvlJc w:val="left"/>
      <w:pPr>
        <w:ind w:left="2252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EF8748E">
      <w:numFmt w:val="bullet"/>
      <w:lvlText w:val="•"/>
      <w:lvlJc w:val="left"/>
      <w:pPr>
        <w:ind w:left="3207" w:hanging="280"/>
      </w:pPr>
      <w:rPr>
        <w:rFonts w:hint="default"/>
        <w:lang w:val="ru-RU" w:eastAsia="en-US" w:bidi="ar-SA"/>
      </w:rPr>
    </w:lvl>
    <w:lvl w:ilvl="3" w:tplc="F12A9FBE">
      <w:numFmt w:val="bullet"/>
      <w:lvlText w:val="•"/>
      <w:lvlJc w:val="left"/>
      <w:pPr>
        <w:ind w:left="4154" w:hanging="280"/>
      </w:pPr>
      <w:rPr>
        <w:rFonts w:hint="default"/>
        <w:lang w:val="ru-RU" w:eastAsia="en-US" w:bidi="ar-SA"/>
      </w:rPr>
    </w:lvl>
    <w:lvl w:ilvl="4" w:tplc="DED4E3EC">
      <w:numFmt w:val="bullet"/>
      <w:lvlText w:val="•"/>
      <w:lvlJc w:val="left"/>
      <w:pPr>
        <w:ind w:left="5102" w:hanging="280"/>
      </w:pPr>
      <w:rPr>
        <w:rFonts w:hint="default"/>
        <w:lang w:val="ru-RU" w:eastAsia="en-US" w:bidi="ar-SA"/>
      </w:rPr>
    </w:lvl>
    <w:lvl w:ilvl="5" w:tplc="999C8EBE">
      <w:numFmt w:val="bullet"/>
      <w:lvlText w:val="•"/>
      <w:lvlJc w:val="left"/>
      <w:pPr>
        <w:ind w:left="6049" w:hanging="280"/>
      </w:pPr>
      <w:rPr>
        <w:rFonts w:hint="default"/>
        <w:lang w:val="ru-RU" w:eastAsia="en-US" w:bidi="ar-SA"/>
      </w:rPr>
    </w:lvl>
    <w:lvl w:ilvl="6" w:tplc="84367DF0">
      <w:numFmt w:val="bullet"/>
      <w:lvlText w:val="•"/>
      <w:lvlJc w:val="left"/>
      <w:pPr>
        <w:ind w:left="6996" w:hanging="280"/>
      </w:pPr>
      <w:rPr>
        <w:rFonts w:hint="default"/>
        <w:lang w:val="ru-RU" w:eastAsia="en-US" w:bidi="ar-SA"/>
      </w:rPr>
    </w:lvl>
    <w:lvl w:ilvl="7" w:tplc="E0C69F44">
      <w:numFmt w:val="bullet"/>
      <w:lvlText w:val="•"/>
      <w:lvlJc w:val="left"/>
      <w:pPr>
        <w:ind w:left="7944" w:hanging="280"/>
      </w:pPr>
      <w:rPr>
        <w:rFonts w:hint="default"/>
        <w:lang w:val="ru-RU" w:eastAsia="en-US" w:bidi="ar-SA"/>
      </w:rPr>
    </w:lvl>
    <w:lvl w:ilvl="8" w:tplc="636CBF34">
      <w:numFmt w:val="bullet"/>
      <w:lvlText w:val="•"/>
      <w:lvlJc w:val="left"/>
      <w:pPr>
        <w:ind w:left="8891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7850"/>
    <w:rsid w:val="000A4F57"/>
    <w:rsid w:val="000B1684"/>
    <w:rsid w:val="002D7850"/>
    <w:rsid w:val="0042547F"/>
    <w:rsid w:val="0060592C"/>
    <w:rsid w:val="007A7A19"/>
    <w:rsid w:val="00A2614D"/>
    <w:rsid w:val="00A307CE"/>
    <w:rsid w:val="00CD5B37"/>
    <w:rsid w:val="00DB3789"/>
    <w:rsid w:val="00DE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726" w:right="28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E1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2E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DE12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2E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E12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2E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726" w:right="280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2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E12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2E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DE12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2E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E12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2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SPecialiST RePack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5</cp:revision>
  <cp:lastPrinted>2022-02-24T10:48:00Z</cp:lastPrinted>
  <dcterms:created xsi:type="dcterms:W3CDTF">2022-02-08T06:10:00Z</dcterms:created>
  <dcterms:modified xsi:type="dcterms:W3CDTF">2022-02-24T10:50:00Z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Writer</vt:lpwstr>
  </property>
  <property fmtid="{D5CDD505-2E9C-101B-9397-08002B2CF9AE}" pid="4" name="LastSaved">
    <vt:filetime>2022-01-14T00:00:00Z</vt:filetime>
  </property>
</Properties>
</file>