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</w:t>
      </w:r>
      <w:r w:rsidR="00CD2BD8">
        <w:rPr>
          <w:sz w:val="28"/>
          <w:szCs w:val="28"/>
        </w:rPr>
        <w:t>1</w:t>
      </w:r>
      <w:r w:rsidR="003D0FC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D2BD8">
        <w:rPr>
          <w:sz w:val="28"/>
          <w:szCs w:val="28"/>
        </w:rPr>
        <w:t>1</w:t>
      </w:r>
      <w:r w:rsidR="003D0FC1">
        <w:rPr>
          <w:sz w:val="28"/>
          <w:szCs w:val="28"/>
        </w:rPr>
        <w:t>2</w:t>
      </w:r>
      <w:r>
        <w:rPr>
          <w:sz w:val="28"/>
          <w:szCs w:val="28"/>
        </w:rPr>
        <w:t xml:space="preserve">.2022г. № </w:t>
      </w:r>
      <w:r w:rsidR="003D0FC1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3D0FC1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EF06CF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</w:r>
      <w:r w:rsidRPr="00EF06CF">
        <w:rPr>
          <w:sz w:val="28"/>
          <w:szCs w:val="28"/>
        </w:rPr>
        <w:t xml:space="preserve">Вносимые изменения в решение о бюджете Филипповского сельского поселения (далее – бюджета поселения) на 2022год обусловлены необходимостью уточнения объема </w:t>
      </w:r>
      <w:r w:rsidR="00EF06CF" w:rsidRPr="00EF06CF">
        <w:rPr>
          <w:sz w:val="28"/>
          <w:szCs w:val="28"/>
        </w:rPr>
        <w:t xml:space="preserve">налоговых, неналоговых и </w:t>
      </w:r>
      <w:r w:rsidRPr="00EF06CF">
        <w:rPr>
          <w:sz w:val="28"/>
          <w:szCs w:val="28"/>
        </w:rPr>
        <w:t>безвозмездных поступлений, корр</w:t>
      </w:r>
      <w:r w:rsidR="003D0FC1">
        <w:rPr>
          <w:sz w:val="28"/>
          <w:szCs w:val="28"/>
        </w:rPr>
        <w:t xml:space="preserve">ектировкой доходов и  расходов </w:t>
      </w:r>
    </w:p>
    <w:p w:rsidR="00DB09F2" w:rsidRDefault="00DB09F2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3D0FC1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0,00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рублей.</w:t>
      </w:r>
      <w:r w:rsidR="003F6EA0">
        <w:rPr>
          <w:b/>
          <w:i/>
          <w:sz w:val="28"/>
          <w:szCs w:val="28"/>
        </w:rPr>
        <w:t xml:space="preserve"> </w:t>
      </w:r>
    </w:p>
    <w:tbl>
      <w:tblPr>
        <w:tblW w:w="16240" w:type="dxa"/>
        <w:tblInd w:w="93" w:type="dxa"/>
        <w:tblLook w:val="04A0"/>
      </w:tblPr>
      <w:tblGrid>
        <w:gridCol w:w="2850"/>
        <w:gridCol w:w="5103"/>
        <w:gridCol w:w="5387"/>
        <w:gridCol w:w="992"/>
        <w:gridCol w:w="1908"/>
      </w:tblGrid>
      <w:tr w:rsidR="003D0FC1" w:rsidRPr="003D0FC1" w:rsidTr="003D0FC1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3D0FC1" w:rsidRPr="003D0FC1" w:rsidTr="003D0FC1">
        <w:trPr>
          <w:trHeight w:val="417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-201,50</w:t>
            </w:r>
          </w:p>
        </w:tc>
      </w:tr>
      <w:tr w:rsidR="003D0FC1" w:rsidRPr="003D0FC1" w:rsidTr="003D0FC1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</w:tr>
      <w:tr w:rsidR="003D0FC1" w:rsidRPr="003D0FC1" w:rsidTr="003D0FC1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-0,6</w:t>
            </w:r>
          </w:p>
        </w:tc>
      </w:tr>
      <w:tr w:rsidR="003D0FC1" w:rsidRPr="003D0FC1" w:rsidTr="003D0FC1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0111 "Резервные фонды"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-1,00</w:t>
            </w:r>
          </w:p>
        </w:tc>
      </w:tr>
      <w:tr w:rsidR="003D0FC1" w:rsidRPr="003D0FC1" w:rsidTr="003D0FC1">
        <w:trPr>
          <w:trHeight w:val="631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-201,1</w:t>
            </w:r>
          </w:p>
        </w:tc>
      </w:tr>
      <w:tr w:rsidR="003D0FC1" w:rsidRPr="003D0FC1" w:rsidTr="003D0FC1">
        <w:trPr>
          <w:trHeight w:val="38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-0,60</w:t>
            </w:r>
          </w:p>
        </w:tc>
      </w:tr>
      <w:tr w:rsidR="003D0FC1" w:rsidRPr="003D0FC1" w:rsidTr="003D0FC1">
        <w:trPr>
          <w:trHeight w:val="591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0412 "Другие вопросы в области национальной экономики"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-0,6</w:t>
            </w:r>
          </w:p>
        </w:tc>
      </w:tr>
      <w:tr w:rsidR="003D0FC1" w:rsidRPr="003D0FC1" w:rsidTr="003D0FC1">
        <w:trPr>
          <w:trHeight w:val="359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188,50</w:t>
            </w:r>
          </w:p>
        </w:tc>
      </w:tr>
      <w:tr w:rsidR="003D0FC1" w:rsidRPr="003D0FC1" w:rsidTr="003D0FC1">
        <w:trPr>
          <w:trHeight w:val="612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202,4</w:t>
            </w:r>
          </w:p>
        </w:tc>
      </w:tr>
      <w:tr w:rsidR="003D0FC1" w:rsidRPr="003D0FC1" w:rsidTr="003D0FC1">
        <w:trPr>
          <w:trHeight w:val="56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-13,90</w:t>
            </w:r>
          </w:p>
        </w:tc>
      </w:tr>
      <w:tr w:rsidR="003D0FC1" w:rsidRPr="003D0FC1" w:rsidTr="003D0FC1">
        <w:trPr>
          <w:trHeight w:val="327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C1" w:rsidRPr="003D0FC1" w:rsidRDefault="003D0FC1" w:rsidP="003D0FC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13,60</w:t>
            </w:r>
          </w:p>
        </w:tc>
      </w:tr>
      <w:tr w:rsidR="003D0FC1" w:rsidRPr="003D0FC1" w:rsidTr="003D0FC1">
        <w:trPr>
          <w:trHeight w:val="321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-4,00</w:t>
            </w:r>
          </w:p>
        </w:tc>
      </w:tr>
      <w:tr w:rsidR="003D0FC1" w:rsidRPr="003D0FC1" w:rsidTr="003D0FC1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FC1" w:rsidRPr="003D0FC1" w:rsidRDefault="003D0FC1" w:rsidP="003D0F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</w:tr>
      <w:tr w:rsidR="003D0FC1" w:rsidRPr="003D0FC1" w:rsidTr="003D0FC1">
        <w:trPr>
          <w:trHeight w:val="300"/>
        </w:trPr>
        <w:tc>
          <w:tcPr>
            <w:tcW w:w="14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FC1" w:rsidRPr="003D0FC1" w:rsidRDefault="003D0FC1" w:rsidP="003D0FC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1" w:rsidRPr="003D0FC1" w:rsidRDefault="003D0FC1" w:rsidP="003D0FC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0F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ДЕФИЦИТ БЮДЖЕТА</w:t>
      </w:r>
    </w:p>
    <w:p w:rsidR="003F6EA0" w:rsidRPr="00EF06CF" w:rsidRDefault="003F6EA0" w:rsidP="003F6EA0">
      <w:pPr>
        <w:spacing w:line="360" w:lineRule="exact"/>
        <w:ind w:firstLine="720"/>
        <w:jc w:val="center"/>
        <w:rPr>
          <w:b/>
        </w:rPr>
      </w:pPr>
      <w:r w:rsidRPr="00EF06CF">
        <w:rPr>
          <w:b/>
        </w:rPr>
        <w:t>Дефицит бюджета поселения на 2022год составляет 1356,5 тыс. рублей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F87F12" w:rsidRPr="00EF06CF" w:rsidRDefault="00CD2BD8" w:rsidP="00EF06CF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18"/>
          <w:szCs w:val="18"/>
        </w:rPr>
        <w:t>18.10</w:t>
      </w:r>
      <w:r w:rsidR="00EF06CF">
        <w:rPr>
          <w:sz w:val="18"/>
          <w:szCs w:val="18"/>
        </w:rPr>
        <w:t>.2022г.</w:t>
      </w:r>
      <w:r w:rsidR="003F6EA0">
        <w:rPr>
          <w:sz w:val="28"/>
          <w:szCs w:val="28"/>
        </w:rPr>
        <w:t xml:space="preserve">         </w:t>
      </w:r>
    </w:p>
    <w:sectPr w:rsidR="00F87F12" w:rsidRPr="00EF06C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74574"/>
    <w:rsid w:val="001B0535"/>
    <w:rsid w:val="00254519"/>
    <w:rsid w:val="003D0FC1"/>
    <w:rsid w:val="003D1B9E"/>
    <w:rsid w:val="003F6EA0"/>
    <w:rsid w:val="008C3950"/>
    <w:rsid w:val="00A111D3"/>
    <w:rsid w:val="00CD2BD8"/>
    <w:rsid w:val="00DB09F2"/>
    <w:rsid w:val="00E90C8F"/>
    <w:rsid w:val="00EF06CF"/>
    <w:rsid w:val="00F54E90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6</cp:revision>
  <cp:lastPrinted>2022-12-12T10:18:00Z</cp:lastPrinted>
  <dcterms:created xsi:type="dcterms:W3CDTF">2022-03-17T10:51:00Z</dcterms:created>
  <dcterms:modified xsi:type="dcterms:W3CDTF">2022-12-12T10:18:00Z</dcterms:modified>
</cp:coreProperties>
</file>