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666FEB">
        <w:rPr>
          <w:rFonts w:ascii="Times New Roman" w:hAnsi="Times New Roman"/>
          <w:i/>
          <w:sz w:val="72"/>
          <w:szCs w:val="72"/>
        </w:rPr>
        <w:t>1</w:t>
      </w:r>
      <w:r w:rsidR="00666FEB" w:rsidRPr="006E7113">
        <w:rPr>
          <w:rFonts w:ascii="Times New Roman" w:hAnsi="Times New Roman"/>
          <w:i/>
          <w:sz w:val="72"/>
          <w:szCs w:val="72"/>
        </w:rPr>
        <w:t>6</w:t>
      </w:r>
    </w:p>
    <w:p w:rsidR="00515AE0" w:rsidRPr="00E56E65" w:rsidRDefault="00666FEB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2</w:t>
      </w:r>
      <w:r w:rsidR="006E7113">
        <w:rPr>
          <w:rFonts w:ascii="Times New Roman" w:hAnsi="Times New Roman"/>
          <w:i/>
          <w:sz w:val="72"/>
          <w:szCs w:val="72"/>
        </w:rPr>
        <w:t>8</w:t>
      </w:r>
      <w:bookmarkStart w:id="0" w:name="_GoBack"/>
      <w:bookmarkEnd w:id="0"/>
      <w:r w:rsidR="000117C0">
        <w:rPr>
          <w:rFonts w:ascii="Times New Roman" w:hAnsi="Times New Roman"/>
          <w:i/>
          <w:sz w:val="72"/>
          <w:szCs w:val="72"/>
        </w:rPr>
        <w:t>.06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0117C0" w:rsidRPr="006E7113" w:rsidRDefault="000117C0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66FEB" w:rsidRPr="006E7113" w:rsidRDefault="00666FEB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color w:val="333333"/>
          <w:sz w:val="24"/>
          <w:szCs w:val="24"/>
        </w:rPr>
        <w:t>Важная информация для автомобилистов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С 01 сентября 2023 года вступает запрет на использование летом шипованных шин и шин без протекции зимой.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Согласно постановлению Правительства Российской Федерации  27.05.2023 № 837 внесены изменения в Основные положения по допуску  транспортных средств  к эксплуатации и обязанности должностных  лиц по обеспечению безопасности дорожного движения.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Использовать автомобиль нельзя, если на транспортном средстве установлены шины, размерность, категория скорости и несущая способность которых не предусмотрены изготовителем транспортного средства в эксплуатационной документации.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Кроме того, штраф последует, если на машине установлены шины с шипами противоскольжения, применяемые в летний период (июнь, июль, август). Также водителя оштрафуют, если на транспортном средстве категорий M1 и N1 не установлены зимние шины в зимний период (декабрь, январь, февраль). Водителя также накажут, если зимние шины, шины с шипами противоскольжения (в случае их применения) установлены не на все четыре колеса.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Статьей 12.5 КоАП установлена административная ответственность                           за управление транспортным средством при наличии неисправностей или условий, при которых в соответствии с Основными положениями по допуску транспортных средств к эксплуатации и обязанностями должностных лиц по обеспечению безопасности дорожного движения, эксплуатация транспортного средства запрещена. Санкция статьи предусматривает наказание в виде штрафа в размере 500 рублей.</w:t>
      </w:r>
    </w:p>
    <w:p w:rsidR="00666FEB" w:rsidRPr="00666FEB" w:rsidRDefault="00666FEB" w:rsidP="00666F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66FEB" w:rsidRPr="00666FEB" w:rsidRDefault="00666FEB" w:rsidP="00666F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 xml:space="preserve">Помощник городского прокурора </w:t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  <w:t xml:space="preserve"> В.А. Сивков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b/>
          <w:i/>
          <w:sz w:val="24"/>
          <w:szCs w:val="24"/>
        </w:rPr>
        <w:t>Задай вопрос прокурору</w:t>
      </w:r>
    </w:p>
    <w:p w:rsidR="00666FEB" w:rsidRPr="00666FEB" w:rsidRDefault="00666FEB" w:rsidP="00666FEB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66FEB" w:rsidRPr="00666FEB" w:rsidRDefault="00666FEB" w:rsidP="00666FEB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6FEB">
        <w:rPr>
          <w:rFonts w:ascii="Times New Roman" w:hAnsi="Times New Roman" w:cs="Times New Roman"/>
          <w:b/>
          <w:i/>
          <w:sz w:val="24"/>
          <w:szCs w:val="24"/>
        </w:rPr>
        <w:t>Разъясните, как осуществляется диспансерного наблюдения за больными наркологического профиля (алкоголизм)? Каким образом прекращается диспансерное наблюдение?</w:t>
      </w:r>
    </w:p>
    <w:p w:rsidR="00666FEB" w:rsidRPr="00666FEB" w:rsidRDefault="00666FEB" w:rsidP="00666FEB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66FEB" w:rsidRPr="00666FEB" w:rsidRDefault="00666FEB" w:rsidP="00666FE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Организация диспансерного наблюдения за больными наркологического профиля регламентируется приказом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 xml:space="preserve">Минздрава России </w:t>
      </w:r>
      <w:r w:rsidRPr="00666FEB">
        <w:rPr>
          <w:rFonts w:ascii="Times New Roman" w:hAnsi="Times New Roman" w:cs="Times New Roman"/>
          <w:spacing w:val="-1"/>
          <w:sz w:val="24"/>
          <w:szCs w:val="24"/>
        </w:rPr>
        <w:t>Приказа Минздрава России</w:t>
      </w:r>
      <w:proofErr w:type="gram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от 30.12.2015 № 1034н.</w:t>
      </w:r>
    </w:p>
    <w:p w:rsidR="00666FEB" w:rsidRPr="00666FEB" w:rsidRDefault="00666FEB" w:rsidP="00666FE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spacing w:val="-1"/>
          <w:sz w:val="24"/>
          <w:szCs w:val="24"/>
        </w:rPr>
        <w:t>Согласно приложения</w:t>
      </w:r>
      <w:proofErr w:type="gram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№ 2 вышеуказанного Приказа установлен Порядок диспансерного наблюдения за лицами с психическими расстройствами и (или) расстройствами поведения, связанными с употреблением </w:t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психоактивных</w:t>
      </w:r>
      <w:proofErr w:type="spell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веществ (далее – Порядок).</w:t>
      </w:r>
    </w:p>
    <w:p w:rsidR="00666FEB" w:rsidRPr="00666FEB" w:rsidRDefault="00666FEB" w:rsidP="00666FE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В соответствии с п. 2. Диспансерное наблюдение представляет собой динамическое наблюдение, в том числе необходимое обследование, за состоянием здоровья пациентов в целях своевременного выявления, предупреждения осложнений, обострения заболевания, </w:t>
      </w:r>
      <w:r w:rsidRPr="00666FEB">
        <w:rPr>
          <w:rFonts w:ascii="Times New Roman" w:hAnsi="Times New Roman" w:cs="Times New Roman"/>
          <w:spacing w:val="-1"/>
          <w:sz w:val="24"/>
          <w:szCs w:val="24"/>
        </w:rPr>
        <w:lastRenderedPageBreak/>
        <w:t>иных патологических состояний, их профилактики, осуществления лечения и медицинской реабилитации указанных лиц, а также подтверждения наличия стойкой ремиссии заболевания.</w:t>
      </w:r>
    </w:p>
    <w:p w:rsidR="00666FEB" w:rsidRPr="00666FEB" w:rsidRDefault="00666FEB" w:rsidP="00666FE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spacing w:val="-1"/>
          <w:sz w:val="24"/>
          <w:szCs w:val="24"/>
        </w:rPr>
        <w:t>Согласно п. 7 осмотр врачом-психиатром-наркологом (врачом-психиатром-наркологом участковым) пациентов, находящихся под диспансерным наблюдением, осуществляется: в течение первого года ремиссии - не реже одного раза в месяц; находящихся в ремиссии от 1 до 2 лет - не реже одного раза в шесть недель; находящихся в ремиссии свыше 2 лет - не реже одного раза в три месяца.</w:t>
      </w:r>
      <w:proofErr w:type="gramEnd"/>
    </w:p>
    <w:p w:rsidR="00666FEB" w:rsidRPr="00666FEB" w:rsidRDefault="00666FEB" w:rsidP="00666FE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Согласно п. 8. в ходе диспансерного наблюдения не реже одного раза в три месяца проводится углубленный медицинский осмотр, включающий в себя: определение наличия </w:t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психоактивных</w:t>
      </w:r>
      <w:proofErr w:type="spell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веществ в моче; исследование уровня </w:t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психоактивных</w:t>
      </w:r>
      <w:proofErr w:type="spell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веществ в моче или исследование уровня </w:t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психоактивных</w:t>
      </w:r>
      <w:proofErr w:type="spell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веще</w:t>
      </w:r>
      <w:proofErr w:type="gramStart"/>
      <w:r w:rsidRPr="00666FEB">
        <w:rPr>
          <w:rFonts w:ascii="Times New Roman" w:hAnsi="Times New Roman" w:cs="Times New Roman"/>
          <w:spacing w:val="-1"/>
          <w:sz w:val="24"/>
          <w:szCs w:val="24"/>
        </w:rPr>
        <w:t>ств в кр</w:t>
      </w:r>
      <w:proofErr w:type="gram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ови (при положительном результате определения </w:t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психоактивных</w:t>
      </w:r>
      <w:proofErr w:type="spell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веществ в моче); качественное и количественное определение </w:t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карбогидрат</w:t>
      </w:r>
      <w:proofErr w:type="spell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-дефицитного </w:t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трансферрина</w:t>
      </w:r>
      <w:proofErr w:type="spell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(CDT) в сыворотке </w:t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крови</w:t>
      </w:r>
      <w:proofErr w:type="gramStart"/>
      <w:r w:rsidRPr="00666FEB">
        <w:rPr>
          <w:rFonts w:ascii="Times New Roman" w:hAnsi="Times New Roman" w:cs="Times New Roman"/>
          <w:spacing w:val="-1"/>
          <w:sz w:val="24"/>
          <w:szCs w:val="24"/>
        </w:rPr>
        <w:t>;п</w:t>
      </w:r>
      <w:proofErr w:type="gramEnd"/>
      <w:r w:rsidRPr="00666FEB">
        <w:rPr>
          <w:rFonts w:ascii="Times New Roman" w:hAnsi="Times New Roman" w:cs="Times New Roman"/>
          <w:spacing w:val="-1"/>
          <w:sz w:val="24"/>
          <w:szCs w:val="24"/>
        </w:rPr>
        <w:t>сихопатологическое</w:t>
      </w:r>
      <w:proofErr w:type="spell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обследование или </w:t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тестологическое</w:t>
      </w:r>
      <w:proofErr w:type="spell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психодиагностическое </w:t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обследование;психологическое</w:t>
      </w:r>
      <w:proofErr w:type="spell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консультирование.</w:t>
      </w:r>
    </w:p>
    <w:p w:rsidR="00666FEB" w:rsidRPr="00666FEB" w:rsidRDefault="00666FEB" w:rsidP="00666FE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66FEB">
        <w:rPr>
          <w:rFonts w:ascii="Times New Roman" w:hAnsi="Times New Roman" w:cs="Times New Roman"/>
          <w:spacing w:val="-1"/>
          <w:sz w:val="24"/>
          <w:szCs w:val="24"/>
        </w:rPr>
        <w:t>В соответствии с п. 12. Решение о прекращении диспансерного наблюдения принимает врачебная комиссия в следующих случаях:</w:t>
      </w:r>
    </w:p>
    <w:p w:rsidR="00666FEB" w:rsidRPr="00666FEB" w:rsidRDefault="00666FEB" w:rsidP="00666FE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66FEB">
        <w:rPr>
          <w:rFonts w:ascii="Times New Roman" w:hAnsi="Times New Roman" w:cs="Times New Roman"/>
          <w:spacing w:val="-1"/>
          <w:sz w:val="24"/>
          <w:szCs w:val="24"/>
        </w:rPr>
        <w:t>1) наличие у пациентов с диагнозом "синдром зависимости" (код заболевания по МКБ-10 - F1x.2), в том числе граждан, находившихся в учреждениях уголовно-исполнительной системы, при предоставлении из них медицинской документации о прохождении лечения и подтверждении ремиссии:</w:t>
      </w:r>
    </w:p>
    <w:p w:rsidR="00666FEB" w:rsidRPr="00666FEB" w:rsidRDefault="00666FEB" w:rsidP="00666FE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66FEB">
        <w:rPr>
          <w:rFonts w:ascii="Times New Roman" w:hAnsi="Times New Roman" w:cs="Times New Roman"/>
          <w:spacing w:val="-1"/>
          <w:sz w:val="24"/>
          <w:szCs w:val="24"/>
        </w:rPr>
        <w:t>подтвержденной стойкой ремиссии не менее трех лет;</w:t>
      </w:r>
    </w:p>
    <w:p w:rsidR="00666FEB" w:rsidRPr="00666FEB" w:rsidRDefault="00666FEB" w:rsidP="00666FE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подтвержденной стойкой ремиссии не менее двух лет при условии самостоятельного обращения пациента за оказанием медицинской помощи по профилю "психиатрия-наркология" и отсутствия возложенной судом обязанности пройти диагностику, профилактические мероприятия, лечение и (или) медицинскую и (или) социальную реабилитацию в связи с потреблением наркотических средств или психотропных веществ без назначения врача либо новых потенциально опасных </w:t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психоактивных</w:t>
      </w:r>
      <w:proofErr w:type="spellEnd"/>
      <w:r w:rsidRPr="00666FEB">
        <w:rPr>
          <w:rFonts w:ascii="Times New Roman" w:hAnsi="Times New Roman" w:cs="Times New Roman"/>
          <w:spacing w:val="-1"/>
          <w:sz w:val="24"/>
          <w:szCs w:val="24"/>
        </w:rPr>
        <w:t xml:space="preserve"> веществ;</w:t>
      </w:r>
      <w:proofErr w:type="gramEnd"/>
    </w:p>
    <w:p w:rsidR="00666FEB" w:rsidRPr="00666FEB" w:rsidRDefault="00666FEB" w:rsidP="00666FE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66FEB">
        <w:rPr>
          <w:rFonts w:ascii="Times New Roman" w:hAnsi="Times New Roman" w:cs="Times New Roman"/>
          <w:spacing w:val="-1"/>
          <w:sz w:val="24"/>
          <w:szCs w:val="24"/>
        </w:rPr>
        <w:t>2) наличие у пациентов с диагнозом "употребление с вредными последствиями" (код заболевания по МКБ-10 - F1x.1) подтвержденной стойкой ремиссии не менее года.</w:t>
      </w:r>
    </w:p>
    <w:p w:rsidR="00666FEB" w:rsidRPr="00666FEB" w:rsidRDefault="00666FEB" w:rsidP="00666FE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66FEB">
        <w:rPr>
          <w:rFonts w:ascii="Times New Roman" w:hAnsi="Times New Roman" w:cs="Times New Roman"/>
          <w:spacing w:val="-1"/>
          <w:sz w:val="24"/>
          <w:szCs w:val="24"/>
        </w:rPr>
        <w:t>Согласно п. 13. Решение о прекращении диспансерного наблюдения принимается врачом-психиатром-наркологом (врачом-психиатром-наркологом участковым) в случае: смерти пациента; изменения пациентом постоянного места жительства с выездом за пределы обслуживаемой медицинской организацией территории (на основании письменного заявления пациента об изменении места жительства в целях прекращения диспансерного наблюдения в медицинской организации); письменного отказа пациента от диспансерного наблюдения.</w:t>
      </w:r>
    </w:p>
    <w:p w:rsidR="00666FEB" w:rsidRPr="00666FEB" w:rsidRDefault="00666FEB" w:rsidP="00666FEB">
      <w:pPr>
        <w:shd w:val="clear" w:color="auto" w:fill="FFFFFF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666FEB" w:rsidRPr="00666FEB" w:rsidRDefault="00666FEB" w:rsidP="00666FEB">
      <w:pPr>
        <w:shd w:val="clear" w:color="auto" w:fill="FFFFFF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666FEB" w:rsidRPr="00666FEB" w:rsidRDefault="00666FEB" w:rsidP="00666FEB">
      <w:pPr>
        <w:shd w:val="clear" w:color="auto" w:fill="FFFFFF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66FEB">
        <w:rPr>
          <w:rFonts w:ascii="Times New Roman" w:hAnsi="Times New Roman" w:cs="Times New Roman"/>
          <w:spacing w:val="-1"/>
          <w:sz w:val="24"/>
          <w:szCs w:val="24"/>
        </w:rPr>
        <w:t>Заместитель городского прокурора</w:t>
      </w:r>
    </w:p>
    <w:p w:rsidR="00666FEB" w:rsidRPr="00666FEB" w:rsidRDefault="00666FEB" w:rsidP="00666FEB">
      <w:pPr>
        <w:shd w:val="clear" w:color="auto" w:fill="FFFFFF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666FEB" w:rsidRPr="00666FEB" w:rsidRDefault="00666FEB" w:rsidP="00666FEB">
      <w:pPr>
        <w:shd w:val="clear" w:color="auto" w:fill="FFFFFF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66FEB">
        <w:rPr>
          <w:rFonts w:ascii="Times New Roman" w:hAnsi="Times New Roman" w:cs="Times New Roman"/>
          <w:spacing w:val="-1"/>
          <w:sz w:val="24"/>
          <w:szCs w:val="24"/>
        </w:rPr>
        <w:t>советник юстиции</w:t>
      </w:r>
      <w:r w:rsidRPr="00666FEB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66FEB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66FEB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66FEB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66FEB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66FEB">
        <w:rPr>
          <w:rFonts w:ascii="Times New Roman" w:hAnsi="Times New Roman" w:cs="Times New Roman"/>
          <w:spacing w:val="-1"/>
          <w:sz w:val="24"/>
          <w:szCs w:val="24"/>
        </w:rPr>
        <w:tab/>
      </w:r>
      <w:proofErr w:type="spellStart"/>
      <w:r w:rsidRPr="00666FEB">
        <w:rPr>
          <w:rFonts w:ascii="Times New Roman" w:hAnsi="Times New Roman" w:cs="Times New Roman"/>
          <w:spacing w:val="-1"/>
          <w:sz w:val="24"/>
          <w:szCs w:val="24"/>
        </w:rPr>
        <w:t>Т.О.Хлебникова</w:t>
      </w:r>
      <w:proofErr w:type="spellEnd"/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color w:val="333333"/>
          <w:sz w:val="24"/>
          <w:szCs w:val="24"/>
        </w:rPr>
        <w:t>К вопросу об уголовной ответственности за фиктивную регистрацию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FE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 xml:space="preserve">Уголовный кодекс Российской Федерации предусматривает ответственность за фиктивную </w:t>
      </w:r>
      <w:proofErr w:type="gramStart"/>
      <w:r w:rsidRPr="00666FEB">
        <w:rPr>
          <w:rFonts w:ascii="Times New Roman" w:hAnsi="Times New Roman" w:cs="Times New Roman"/>
          <w:color w:val="333333"/>
          <w:sz w:val="24"/>
          <w:szCs w:val="24"/>
        </w:rPr>
        <w:t>регистрацию</w:t>
      </w:r>
      <w:proofErr w:type="gramEnd"/>
      <w:r w:rsidRPr="00666FEB">
        <w:rPr>
          <w:rFonts w:ascii="Times New Roman" w:hAnsi="Times New Roman" w:cs="Times New Roman"/>
          <w:color w:val="333333"/>
          <w:sz w:val="24"/>
          <w:szCs w:val="24"/>
        </w:rPr>
        <w:t xml:space="preserve"> как граждан Российской Федерации, так и иностранных граждан по месту пребывания или по месту жительства в жилом помещении.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Деяния, предусмотренные ст. 322.2, 322.3 УК РФ, квалифицируются как оконченные преступления с момента фиксации органами регистрационного (миграционного) учета указанных фактов.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Преступления относятся к категории небольшой тяжести и предусматривают наказание в виде штрафа от 100 000 до 500 000 рублей, а также в виде лишения свободы сроком до 3 лет.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color w:val="333333"/>
          <w:sz w:val="24"/>
          <w:szCs w:val="24"/>
        </w:rPr>
        <w:t>Согласно примечанию к данной статье под способствованием раскрытию преступления следует понимать действия лица совершенные как до возбуждения уголовного дела, так и после возбуждения уголовного дела направленные на оказание содействия в установлении органами предварительного расследования времени, места, способа и других обстоятельств совершения преступления, участия в нем самого лица, а также в изобличении соучастников преступления.</w:t>
      </w:r>
      <w:proofErr w:type="gramEnd"/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 xml:space="preserve">Вопрос о наличии либо об отсутствии оснований для освобождения лица от уголовной ответственности в соответствии с примечанием по каждому уголовному делу решается судом в зависимости от характера, содержания и </w:t>
      </w:r>
      <w:proofErr w:type="gramStart"/>
      <w:r w:rsidRPr="00666FEB">
        <w:rPr>
          <w:rFonts w:ascii="Times New Roman" w:hAnsi="Times New Roman" w:cs="Times New Roman"/>
          <w:color w:val="333333"/>
          <w:sz w:val="24"/>
          <w:szCs w:val="24"/>
        </w:rPr>
        <w:t>объема</w:t>
      </w:r>
      <w:proofErr w:type="gramEnd"/>
      <w:r w:rsidRPr="00666FEB">
        <w:rPr>
          <w:rFonts w:ascii="Times New Roman" w:hAnsi="Times New Roman" w:cs="Times New Roman"/>
          <w:color w:val="333333"/>
          <w:sz w:val="24"/>
          <w:szCs w:val="24"/>
        </w:rPr>
        <w:t xml:space="preserve"> совершенных лицом действий, а также их значения для установления обстоятельств преступления и изобличения лиц, его совершивших.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Освобождение лиц от уголовной ответственности за совершение вышеуказанных преступлений на основании примечаний к указанным статьям не препятствует привлечению к уголовной ответственности за иные совершенные незаконные действия, если они подлежат самостоятельной квалификации (например, за организацию незаконной миграции, подделку паспорта гражданина в целях его использования и т.д.).</w:t>
      </w:r>
    </w:p>
    <w:p w:rsidR="00666FEB" w:rsidRPr="00666FEB" w:rsidRDefault="00666FEB" w:rsidP="00666F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66FEB" w:rsidRPr="00666FEB" w:rsidRDefault="00666FEB" w:rsidP="00666F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 xml:space="preserve">Помощник прокурора </w:t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  <w:t xml:space="preserve">           В.А. Сивков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sz w:val="24"/>
          <w:szCs w:val="24"/>
        </w:rPr>
        <w:t>Судебный пристав-исполнитель вправе установить новый срок исполнения должником содержащихся в исполнительном документе требований неимущественного характера после вынесения постановления о привлечении такого должника к административной ответственности на основании части 1 или 2 статьи 17.15 КоАП РФ, не дожидаясь его вступления в законную силу</w:t>
      </w:r>
    </w:p>
    <w:p w:rsidR="00666FEB" w:rsidRPr="00666FEB" w:rsidRDefault="00666FEB" w:rsidP="00666F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0"/>
        <w:gridCol w:w="9116"/>
      </w:tblGrid>
      <w:tr w:rsidR="00666FEB" w:rsidRPr="00666FEB" w:rsidTr="00666FEB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</w:tcPr>
          <w:p w:rsidR="00666FEB" w:rsidRPr="00666FEB" w:rsidRDefault="00666FEB" w:rsidP="00666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FEB" w:rsidRPr="00666FEB" w:rsidRDefault="00666FEB" w:rsidP="00666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Конституционный Суд РФ в постановлении от 13.04.2023 № 17-П</w:t>
      </w:r>
      <w:r w:rsidRPr="00666FEB">
        <w:rPr>
          <w:rFonts w:ascii="Times New Roman" w:hAnsi="Times New Roman" w:cs="Times New Roman"/>
          <w:sz w:val="24"/>
          <w:szCs w:val="24"/>
        </w:rPr>
        <w:br/>
        <w:t xml:space="preserve">«По делу о проверке конституционности части 2 статьи 17.15 Кодекса Российской Федерации об административных правонарушениях в связи с запросом Костромского областного суда»  признал часть 2 статьи 17.15 КоАП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РФ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не противоречащей Конституции РФ, поскольку по своему конституционно-правовому смыслу в системе действующего правового регулирования, прежде всего в единстве с положениями части 2 статьи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3, части 1 статьи 6 и статьи 105 Федерального закона «Об исполнительном производстве», она предполагает, что судебный пристав-исполнитель вправе после вынесения постановления о привлечении должника к административной ответственности на основании части 1 либо части 2 статьи 17.15 КоАП РФ установить новый срок исполнения должником содержащегося в исполнительном документе требования неимущественного характера, не дожидаясь вступления в законную силу названного постановления, неисполнение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которого в этот срок дает основание - при условии вступления в законную силу указанного постановления о привлечении к административной ответственности на момент возбуждения нового дела об </w:t>
      </w:r>
      <w:r w:rsidRPr="00666FEB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административном правонарушении - для нового применения административной ответственности по части 2 статьи 17.15 КоАП РФ. 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sz w:val="24"/>
          <w:szCs w:val="24"/>
        </w:rPr>
        <w:t>Иное нарушало бы баланс прав и законных интересов взыскателей и должников, создавая преимущества для должника, не исполнившего в установленный срок содержащееся в исполнительном документе требование неимущественного характера, исключая в период от вынесения соответствующего постановления судебным приставом-исполнителем до вступления этого постановления в законную силу установление и течение срока, неисполнение в который такого требования создавало бы возможность применения части 2 статьи 17.15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КоАП РФ, т.е. немотивированно ограничивая применение административно-</w:t>
      </w:r>
      <w:proofErr w:type="spellStart"/>
      <w:r w:rsidRPr="00666FEB">
        <w:rPr>
          <w:rFonts w:ascii="Times New Roman" w:hAnsi="Times New Roman" w:cs="Times New Roman"/>
          <w:sz w:val="24"/>
          <w:szCs w:val="24"/>
        </w:rPr>
        <w:t>деликтных</w:t>
      </w:r>
      <w:proofErr w:type="spellEnd"/>
      <w:r w:rsidRPr="00666FEB">
        <w:rPr>
          <w:rFonts w:ascii="Times New Roman" w:hAnsi="Times New Roman" w:cs="Times New Roman"/>
          <w:sz w:val="24"/>
          <w:szCs w:val="24"/>
        </w:rPr>
        <w:t xml:space="preserve"> средств понуждения к исполнению судебного решения и ущемляя тем самым право взыскателя на эффективное исполнение судебного решения в разумные сроки как один из элементов его права на судебную защиту. </w:t>
      </w:r>
    </w:p>
    <w:p w:rsidR="00666FEB" w:rsidRPr="00666FEB" w:rsidRDefault="00666FEB" w:rsidP="00666FEB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Старший помощник Кирово-Чепецкого</w:t>
      </w:r>
    </w:p>
    <w:p w:rsidR="00666FEB" w:rsidRPr="00666FEB" w:rsidRDefault="00666FEB" w:rsidP="00666FEB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городского прокурора</w:t>
      </w:r>
    </w:p>
    <w:p w:rsidR="00666FEB" w:rsidRPr="00666FEB" w:rsidRDefault="00666FEB" w:rsidP="00666FEB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советник юстиции                                                                       Т.А. </w:t>
      </w:r>
      <w:proofErr w:type="spellStart"/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Вотинцева</w:t>
      </w:r>
      <w:proofErr w:type="spellEnd"/>
    </w:p>
    <w:p w:rsidR="00666FEB" w:rsidRPr="00666FEB" w:rsidRDefault="00666FEB" w:rsidP="00666FEB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FEB">
        <w:rPr>
          <w:rFonts w:ascii="Times New Roman" w:hAnsi="Times New Roman" w:cs="Times New Roman"/>
          <w:b/>
          <w:sz w:val="24"/>
          <w:szCs w:val="24"/>
        </w:rPr>
        <w:t>О дополнительных мерах поддержки студентов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Федеральным законом от 29.05.2023 № 200-ФЗ «О внесении изменений в статьи 217 и 372.1 части второй Налогового кодекса Российской Федерации» предусмотрены дополнительные меры поддержки студентов.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Так, в число доходов, не подлежащих налогообложению, перечисленных в ст. 217 Налогового кодекса РФ,  включена материальная поддержка, оказываемая нуждающимся обучающимся в соответствии со ст. 36 Федерального закона от 29.12.2012 №273-ФЗ «Об образовании в Российской Федерации».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Такую помощь получают дети, оставшиеся без попечения родителей, студенты с ограниченными возможностями здоровья, члены малоимущих семей и других категорий студентов, нуждающиеся в поддержке. Порядок и размер помощи определяется локальным актом вуза или колледжа.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Закон вступит в силу с 01.01.2024 года.</w:t>
      </w:r>
    </w:p>
    <w:p w:rsidR="00666FEB" w:rsidRPr="00666FEB" w:rsidRDefault="00666FEB" w:rsidP="00666F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Помощник городского прокурора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В.А. Сивков</w:t>
      </w:r>
    </w:p>
    <w:p w:rsidR="00666FEB" w:rsidRPr="006E7113" w:rsidRDefault="00666FEB" w:rsidP="00666F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666FEB" w:rsidRPr="00666FEB" w:rsidRDefault="00666FEB" w:rsidP="00666F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О правах осужденных, которым судом назначено наказание в виде принудительных работ </w:t>
      </w:r>
    </w:p>
    <w:p w:rsidR="00666FEB" w:rsidRPr="00666FEB" w:rsidRDefault="00666FEB" w:rsidP="00666F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FE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Федеральным законом от 03.04.2023 № 102-ФЗ внесены изменения в Уголовно-исполнительный кодекс Российской Федерации.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С 01.10.2023 изменится порядок отбывания наказания осужденными к принудительным работам.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Так, осужденные к принудительным работам привлекаются к труду в организациях любой организационно-правовой формы и у индивидуальных предпринимателей.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Порядок осуществления надзора, в том числе за осужденными, работающими у индивидуальных предпринимателей, будет определяться Министерством юстиции Российской Федерации по согласованию с Генеральной прокуратурой Российской Федерации.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t>Наряду с этим, утрачивает силу норма Уголовно-исполнительного кодекса Российской Федерации, согласно которой осужденные к принудительным работам, находящиеся к моменту вступления приговора в законную силу под стражей, направляются к месту отбывания наказания под конвоем.</w:t>
      </w:r>
    </w:p>
    <w:p w:rsidR="00666FEB" w:rsidRPr="00666FEB" w:rsidRDefault="00666FEB" w:rsidP="00666F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66FEB" w:rsidRPr="00666FEB" w:rsidRDefault="00666FEB" w:rsidP="00666F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66FEB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Помощник прокурора </w:t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66FEB">
        <w:rPr>
          <w:rFonts w:ascii="Times New Roman" w:hAnsi="Times New Roman" w:cs="Times New Roman"/>
          <w:color w:val="333333"/>
          <w:sz w:val="24"/>
          <w:szCs w:val="24"/>
        </w:rPr>
        <w:tab/>
        <w:t xml:space="preserve"> В.А. Сивков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center"/>
        <w:rPr>
          <w:rFonts w:ascii="Times New Roman" w:hAnsi="Times New Roman" w:cs="Times New Roman"/>
          <w:b/>
          <w:bCs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color w:val="1B1B1B"/>
          <w:sz w:val="24"/>
          <w:szCs w:val="24"/>
        </w:rPr>
        <w:t>Что делать, если работодатель отказывается заключать трудовой договор?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b/>
          <w:bCs/>
          <w:color w:val="1B1B1B"/>
          <w:sz w:val="24"/>
          <w:szCs w:val="24"/>
        </w:rPr>
      </w:pP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>Трудовые отношения возникают между работником и работодателем на основании трудового договора, заключаемого ими в соответствии с Трудовым кодексом.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>Статьей 67 Трудового кодекса РФ определен порядок заключения трудового договора между работодателем и работниками. Трудовой договор заключается в письменной форме, составляется в двух экземплярах, каждый из которых подписывается сторонами.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 xml:space="preserve">Трудовые отношения между работником и работодателем возникают также на основании фактического допущения работника к работе с </w:t>
      </w:r>
      <w:proofErr w:type="gramStart"/>
      <w:r w:rsidRPr="00666FEB">
        <w:rPr>
          <w:rFonts w:ascii="Times New Roman" w:hAnsi="Times New Roman" w:cs="Times New Roman"/>
          <w:color w:val="1B1B1B"/>
          <w:sz w:val="24"/>
          <w:szCs w:val="24"/>
        </w:rPr>
        <w:t>ведома</w:t>
      </w:r>
      <w:proofErr w:type="gramEnd"/>
      <w:r w:rsidRPr="00666FEB">
        <w:rPr>
          <w:rFonts w:ascii="Times New Roman" w:hAnsi="Times New Roman" w:cs="Times New Roman"/>
          <w:color w:val="1B1B1B"/>
          <w:sz w:val="24"/>
          <w:szCs w:val="24"/>
        </w:rPr>
        <w:t xml:space="preserve"> или по поручению работодателя или его представителя в случае, когда трудовой договор не был надлежащим образом оформлен.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i/>
          <w:iCs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>Если работодатель отказывается заключать трудовой договор, то до обращения в компетентные инстанции работнику рекомендуется собрать доказательства, подтверждающие факт осуществления самой работы, а также факт допуска к ней работодателем или его уполномоченным представителем.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>В качестве доказатель</w:t>
      </w:r>
      <w:proofErr w:type="gramStart"/>
      <w:r w:rsidRPr="00666FEB">
        <w:rPr>
          <w:rFonts w:ascii="Times New Roman" w:hAnsi="Times New Roman" w:cs="Times New Roman"/>
          <w:color w:val="1B1B1B"/>
          <w:sz w:val="24"/>
          <w:szCs w:val="24"/>
        </w:rPr>
        <w:t>ств тр</w:t>
      </w:r>
      <w:proofErr w:type="gramEnd"/>
      <w:r w:rsidRPr="00666FEB">
        <w:rPr>
          <w:rFonts w:ascii="Times New Roman" w:hAnsi="Times New Roman" w:cs="Times New Roman"/>
          <w:color w:val="1B1B1B"/>
          <w:sz w:val="24"/>
          <w:szCs w:val="24"/>
        </w:rPr>
        <w:t>удоустройства могут выступать: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>1. Любые внутренние документы, которые могут подтвердить, что работник состоит в трудовых отношениях: приказы, письменные задания, копии отчетов о работе, расчетные листы и т.п.;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>2. Показания свидетелей, которыми могут быть, как коллеги, так и иные граждане, с которыми контактировал работник от имени работодателя (клиенты, контрагенты, представители фирм-партнеров);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>3. Оформленный на имя работника пропуск на территорию работодателя, униформа, доступ к корпоративной электронной почте;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>4. Аудио- и видеоматериалы, подтверждающие выполнение работником трудовой деятельности у работодателя;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>5. Иные доказательства, приведённый перечень не является исчерпывающим.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>У работника есть несколько вариантов, куда можно обратиться в случае отказа работодателя заключать с ним трудовой договор: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 xml:space="preserve">В районный (городской) суд по месту нахождения работодателя с исковым заявлением о признании отношении </w:t>
      </w:r>
      <w:proofErr w:type="gramStart"/>
      <w:r w:rsidRPr="00666FEB">
        <w:rPr>
          <w:rFonts w:ascii="Times New Roman" w:hAnsi="Times New Roman" w:cs="Times New Roman"/>
          <w:color w:val="1B1B1B"/>
          <w:sz w:val="24"/>
          <w:szCs w:val="24"/>
        </w:rPr>
        <w:t>трудовыми</w:t>
      </w:r>
      <w:proofErr w:type="gramEnd"/>
      <w:r w:rsidRPr="00666FEB">
        <w:rPr>
          <w:rFonts w:ascii="Times New Roman" w:hAnsi="Times New Roman" w:cs="Times New Roman"/>
          <w:color w:val="1B1B1B"/>
          <w:sz w:val="24"/>
          <w:szCs w:val="24"/>
        </w:rPr>
        <w:t xml:space="preserve">, об </w:t>
      </w:r>
      <w:proofErr w:type="spellStart"/>
      <w:r w:rsidRPr="00666FEB">
        <w:rPr>
          <w:rFonts w:ascii="Times New Roman" w:hAnsi="Times New Roman" w:cs="Times New Roman"/>
          <w:color w:val="1B1B1B"/>
          <w:sz w:val="24"/>
          <w:szCs w:val="24"/>
        </w:rPr>
        <w:t>обязании</w:t>
      </w:r>
      <w:proofErr w:type="spellEnd"/>
      <w:r w:rsidRPr="00666FEB">
        <w:rPr>
          <w:rFonts w:ascii="Times New Roman" w:hAnsi="Times New Roman" w:cs="Times New Roman"/>
          <w:color w:val="1B1B1B"/>
          <w:sz w:val="24"/>
          <w:szCs w:val="24"/>
        </w:rPr>
        <w:t xml:space="preserve"> работодателя заключить трудовой договор.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666FEB">
        <w:rPr>
          <w:rFonts w:ascii="Times New Roman" w:hAnsi="Times New Roman" w:cs="Times New Roman"/>
          <w:color w:val="1B1B1B"/>
          <w:sz w:val="24"/>
          <w:szCs w:val="24"/>
        </w:rPr>
        <w:t>В государственную инспекцию труда и (или) в органы прокуратуры с письменным обращением о нарушении его трудовых прав, приложив к обращению доказательства трудовых отношений с работодателем.</w:t>
      </w: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</w:p>
    <w:p w:rsidR="00666FEB" w:rsidRPr="00666FEB" w:rsidRDefault="00666FEB" w:rsidP="00666FEB">
      <w:pPr>
        <w:spacing w:before="100" w:after="100" w:line="240" w:lineRule="auto"/>
        <w:ind w:left="-142" w:right="-7" w:firstLine="568"/>
        <w:contextualSpacing/>
        <w:jc w:val="both"/>
        <w:rPr>
          <w:rFonts w:ascii="Times New Roman" w:hAnsi="Times New Roman" w:cs="Times New Roman"/>
          <w:color w:val="1B1B1B"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ind w:left="-142" w:right="-7" w:firstLine="568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Помощник городского прокурора                                                     Я.А. </w:t>
      </w:r>
      <w:proofErr w:type="spellStart"/>
      <w:r w:rsidRPr="00666FE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Юбко</w:t>
      </w:r>
      <w:proofErr w:type="spellEnd"/>
    </w:p>
    <w:p w:rsidR="00666FEB" w:rsidRPr="00666FEB" w:rsidRDefault="00666FEB" w:rsidP="00666FEB">
      <w:pPr>
        <w:keepNext/>
        <w:suppressAutoHyphens/>
        <w:spacing w:after="0" w:line="240" w:lineRule="exact"/>
        <w:ind w:right="862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66FEB" w:rsidRPr="00666FEB" w:rsidRDefault="00666FEB" w:rsidP="00666FEB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66FEB">
        <w:rPr>
          <w:rFonts w:ascii="Times New Roman" w:hAnsi="Times New Roman" w:cs="Times New Roman"/>
          <w:b/>
          <w:sz w:val="24"/>
          <w:szCs w:val="24"/>
        </w:rPr>
        <w:t xml:space="preserve">В Кодекс об административных правонарушениях Российской Федерации внесены поправки, которые уточняют правила определения срока давности привлечения к административной ответственности». </w:t>
      </w:r>
    </w:p>
    <w:p w:rsidR="00666FEB" w:rsidRPr="00666FEB" w:rsidRDefault="00666FEB" w:rsidP="00666F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Федеральным закон от 14.04.2023 N 122-ФЗ внесены изменения в КоАП РФ.</w:t>
      </w:r>
    </w:p>
    <w:p w:rsidR="00666FEB" w:rsidRPr="00666FEB" w:rsidRDefault="00666FEB" w:rsidP="00666F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До настоящего времени статья 4.5 КоАП РФ определяла сроки давности привлечения к административной ответственности со дня обнаружения административного правонарушения. При этом статьей 4.8 КоАП РФ было установлено, что течение ‎срока, определенного периодом, начинается на следующий день ‎после календарной даты или наступления события, которыми определено начало срока. В то же время согласно примечанию к статье 4.8 КоАП РФ положения данной статьи (в том числе момент начала течения срока, определенного периодом) не применяются, если другими ‎статьями КоАП РФ установлен иной порядок исчисления сроков, а также ‎при исчислении сроков административных наказаний.</w:t>
      </w:r>
    </w:p>
    <w:p w:rsidR="00666FEB" w:rsidRPr="00666FEB" w:rsidRDefault="00666FEB" w:rsidP="00666F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lastRenderedPageBreak/>
        <w:t>В постановлении Конституционного Суда РФ от 17.05.2022 № 19-п указано, что такой подход приводит к правовой неопределенности при решении вопроса о дне, начиная с которого определяется срок давности привлечения к административной ответственности: со дня совершения административного правонарушения или со дня, следующего за днем правонарушения.</w:t>
      </w:r>
    </w:p>
    <w:p w:rsidR="00666FEB" w:rsidRPr="00666FEB" w:rsidRDefault="00666FEB" w:rsidP="00666F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Внесенными законодателями поправками установлено, что постановление по делу об административном правонарушении не может быть вынесено по истечении 60 календарных дней со дня совершения административного правонарушения, а по делу об административном правонарушении, рассматриваемому судьей, - по истечении 90 календарных дней.</w:t>
      </w:r>
    </w:p>
    <w:p w:rsidR="00666FEB" w:rsidRPr="00666FEB" w:rsidRDefault="00666FEB" w:rsidP="00666F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Также закреплено, что срок давности привлечения к ответственности исчисляется со дня совершения правонарушения; течение срока давности, определенного периодом, начинается на следующий день после календарной даты или наступления события, которым определено начало срока (не применяется к исчислению срока давности привлечения к ответственности); если окончание срока, исчисляемого днями, приходится на нерабочий день, последним днем срока считается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первый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следующий за ним рабочий день (не применяется к исчислению срока давности привлечения к ответственности); статья 4.8 КоАП РФ не применяется, если в КоАП РФ предусмотрен какой-то другой способ исчисления сроков, а также при исчислении сроков административных наказаний.</w:t>
      </w:r>
    </w:p>
    <w:p w:rsidR="00666FEB" w:rsidRPr="00666FEB" w:rsidRDefault="00666FEB" w:rsidP="00666F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помощник городского прокурора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</w:p>
    <w:p w:rsidR="00666FEB" w:rsidRPr="00666FEB" w:rsidRDefault="00666FEB" w:rsidP="00666FE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66FEB" w:rsidRPr="006E7113" w:rsidRDefault="00666FEB" w:rsidP="00666FEB">
      <w:pPr>
        <w:jc w:val="center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юрист 1 класса                               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>В.А. Ширяев</w:t>
      </w:r>
    </w:p>
    <w:p w:rsidR="00666FEB" w:rsidRPr="00666FEB" w:rsidRDefault="00666FEB" w:rsidP="00666FEB">
      <w:pPr>
        <w:spacing w:after="100" w:line="240" w:lineRule="auto"/>
        <w:ind w:left="-284" w:right="-7" w:firstLine="284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6FE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 01.06.2023 вступают в силу изменения в Правилах о признания лица инвалидом</w:t>
      </w:r>
    </w:p>
    <w:p w:rsidR="00666FEB" w:rsidRPr="00666FEB" w:rsidRDefault="00666FEB" w:rsidP="00666FEB">
      <w:pPr>
        <w:spacing w:after="100" w:line="240" w:lineRule="auto"/>
        <w:ind w:left="-284" w:right="-7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F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Постановлением Правительства Российской Федерации от 05.04.2022 № 588 утверждены Правила о признания лица инвалидом.</w:t>
      </w:r>
    </w:p>
    <w:p w:rsidR="00666FEB" w:rsidRPr="00666FEB" w:rsidRDefault="00666FEB" w:rsidP="00666FEB">
      <w:pPr>
        <w:spacing w:after="100" w:line="240" w:lineRule="auto"/>
        <w:ind w:left="-284" w:right="-7" w:firstLine="284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66FEB">
        <w:rPr>
          <w:rFonts w:ascii="Times New Roman" w:hAnsi="Times New Roman" w:cs="Times New Roman"/>
          <w:color w:val="000000"/>
          <w:sz w:val="24"/>
          <w:szCs w:val="24"/>
          <w:u w:val="single"/>
        </w:rPr>
        <w:t>Новые правила инвалидности запланировано вводить в три этапа.</w:t>
      </w:r>
    </w:p>
    <w:p w:rsidR="00666FEB" w:rsidRPr="00666FEB" w:rsidRDefault="00666FEB" w:rsidP="00666FEB">
      <w:pPr>
        <w:spacing w:after="100" w:line="240" w:lineRule="auto"/>
        <w:ind w:left="-284" w:right="-7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Ранее первым этапом с 01.07.2022 введены изменения, согласно которым, граждане могут самостоятельно выбирать формат прохождения </w:t>
      </w:r>
      <w:proofErr w:type="gramStart"/>
      <w:r w:rsidRPr="00666FEB">
        <w:rPr>
          <w:rFonts w:ascii="Times New Roman" w:hAnsi="Times New Roman" w:cs="Times New Roman"/>
          <w:color w:val="000000"/>
          <w:sz w:val="24"/>
          <w:szCs w:val="24"/>
        </w:rPr>
        <w:t>медико-социальной</w:t>
      </w:r>
      <w:proofErr w:type="gramEnd"/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 экспертизы (МСЭ) – очный, при личном присутствии, или заочный, когда все необходимые документы поступают из медицинских организаций в бюро медико-социальной экспертизы. </w:t>
      </w:r>
    </w:p>
    <w:p w:rsidR="00666FEB" w:rsidRPr="00666FEB" w:rsidRDefault="00666FEB" w:rsidP="00666FEB">
      <w:pPr>
        <w:spacing w:after="100" w:line="240" w:lineRule="auto"/>
        <w:ind w:left="-284" w:right="-7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 перечень случаев, когда личное присутствие человека будет обязательным. Это несоответствие между данными медицинских исследований и заключениями врачей, направивших человека на </w:t>
      </w:r>
      <w:proofErr w:type="gramStart"/>
      <w:r w:rsidRPr="00666FEB">
        <w:rPr>
          <w:rFonts w:ascii="Times New Roman" w:hAnsi="Times New Roman" w:cs="Times New Roman"/>
          <w:color w:val="000000"/>
          <w:sz w:val="24"/>
          <w:szCs w:val="24"/>
        </w:rPr>
        <w:t>медико-социальную</w:t>
      </w:r>
      <w:proofErr w:type="gramEnd"/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 экспертизу, необходимость обследования с помощью специального диагностического оборудования, проживание пациента в интернате, корректировка индивидуальной программы реабилитации.</w:t>
      </w:r>
    </w:p>
    <w:p w:rsidR="00666FEB" w:rsidRPr="00666FEB" w:rsidRDefault="00666FEB" w:rsidP="00666FEB">
      <w:pPr>
        <w:spacing w:after="100" w:line="240" w:lineRule="auto"/>
        <w:ind w:left="-284" w:right="-7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С 01.06.2023 вступают в силу изменения в части прохождения </w:t>
      </w:r>
      <w:proofErr w:type="gramStart"/>
      <w:r w:rsidRPr="00666FEB">
        <w:rPr>
          <w:rFonts w:ascii="Times New Roman" w:hAnsi="Times New Roman" w:cs="Times New Roman"/>
          <w:color w:val="000000"/>
          <w:sz w:val="24"/>
          <w:szCs w:val="24"/>
        </w:rPr>
        <w:t>медико-социальной</w:t>
      </w:r>
      <w:proofErr w:type="gramEnd"/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 экспертизы, которую можно будет проходить и в дистанционном формате – с помощью интернета. Воспользоваться таким форматом смогут граждане, которые не согласны с решением бюро </w:t>
      </w:r>
      <w:proofErr w:type="gramStart"/>
      <w:r w:rsidRPr="00666FEB">
        <w:rPr>
          <w:rFonts w:ascii="Times New Roman" w:hAnsi="Times New Roman" w:cs="Times New Roman"/>
          <w:color w:val="000000"/>
          <w:sz w:val="24"/>
          <w:szCs w:val="24"/>
        </w:rPr>
        <w:t>медико-социальной</w:t>
      </w:r>
      <w:proofErr w:type="gramEnd"/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 экспертизы, намерены его обжаловать в вышестоящих учреждениях и пройти экспертизу повторно. В этом случае гражданин будет находиться в бюро по месту жительства, где ему предоставят техническую возможность общения со специалистами главного или федерального бюро </w:t>
      </w:r>
      <w:proofErr w:type="gramStart"/>
      <w:r w:rsidRPr="00666FEB">
        <w:rPr>
          <w:rFonts w:ascii="Times New Roman" w:hAnsi="Times New Roman" w:cs="Times New Roman"/>
          <w:color w:val="000000"/>
          <w:sz w:val="24"/>
          <w:szCs w:val="24"/>
        </w:rPr>
        <w:t>медико-социальной</w:t>
      </w:r>
      <w:proofErr w:type="gramEnd"/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 экспертизы и прохождения повторной экспертизы.</w:t>
      </w:r>
    </w:p>
    <w:p w:rsidR="00666FEB" w:rsidRPr="00666FEB" w:rsidRDefault="00666FEB" w:rsidP="00666FEB">
      <w:pPr>
        <w:spacing w:after="100" w:line="240" w:lineRule="auto"/>
        <w:ind w:left="-284" w:right="-7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Третьим этапом с 01.01.2024 заочная экспертиза будет проводиться без доступа сотрудников МСЭ к персональным данным гражданина, то есть по обезличенным документам. Персональные данные граждан будут появляться только в справке об </w:t>
      </w:r>
      <w:r w:rsidRPr="00666FEB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инвалидности с указанием группы и программы реабилитации. Направления на проведение экспертизы будут распределяться с помощью информационной системы между бюро всех регионов, независимо от места жительства самого гражданина.</w:t>
      </w:r>
    </w:p>
    <w:p w:rsidR="00666FEB" w:rsidRPr="00666FEB" w:rsidRDefault="00666FEB" w:rsidP="00666FEB">
      <w:pPr>
        <w:spacing w:after="100" w:line="240" w:lineRule="auto"/>
        <w:ind w:left="-284" w:right="-7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66FEB" w:rsidRPr="00666FEB" w:rsidRDefault="00666FEB" w:rsidP="00666FEB">
      <w:pPr>
        <w:spacing w:after="100" w:line="240" w:lineRule="auto"/>
        <w:ind w:left="-284" w:right="-7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Помощник городского прокурора                                                       Я.А. </w:t>
      </w:r>
      <w:proofErr w:type="spellStart"/>
      <w:r w:rsidRPr="00666FEB">
        <w:rPr>
          <w:rFonts w:ascii="Times New Roman" w:hAnsi="Times New Roman" w:cs="Times New Roman"/>
          <w:color w:val="000000"/>
          <w:sz w:val="24"/>
          <w:szCs w:val="24"/>
        </w:rPr>
        <w:t>Юбко</w:t>
      </w:r>
      <w:proofErr w:type="spellEnd"/>
    </w:p>
    <w:p w:rsidR="00666FEB" w:rsidRPr="00666FEB" w:rsidRDefault="00666FEB" w:rsidP="00666FE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i/>
          <w:sz w:val="24"/>
          <w:szCs w:val="24"/>
        </w:rPr>
        <w:t>Изменения в Уголовном кодексе Российской Федерации, касающиеся назначения наказания в виде принудительных работ</w:t>
      </w:r>
    </w:p>
    <w:p w:rsidR="00666FEB" w:rsidRPr="00666FEB" w:rsidRDefault="00666FEB" w:rsidP="00666F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>Федеральным законом от 03.04.2023 № 111-ФЗ внесены изменения в ч. 7 ст. 53.1 УК РФ.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>Данные изменения коснулись определения лиц, которым не может быть назначено наказание в виде принудительных работ.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>Принудительные работы применяются как альтернатива лишению свободы в случаях, предусмотренных соответствующими статьями Особенной части УК РФ, за совершение преступлений небольшой или средней тяжести либо за совершение тяжкого преступления впервые.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>Принудительные работы заключаются в привлечении осужденного к труду в местах, определяемых учреждениями и органами уголовно-исполнительной системы.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bCs/>
          <w:sz w:val="24"/>
          <w:szCs w:val="24"/>
        </w:rPr>
        <w:t xml:space="preserve">Согласно новой редакции принудительные работы не назначаются несовершеннолетним, лицам, признанным инвалидами первой или второй группы, беременным женщинам, женщинам, имеющим детей в возрасте до трех лет, </w:t>
      </w:r>
      <w:r w:rsidRPr="00666FEB">
        <w:rPr>
          <w:rFonts w:ascii="Times New Roman" w:hAnsi="Times New Roman" w:cs="Times New Roman"/>
          <w:b/>
          <w:bCs/>
          <w:i/>
          <w:sz w:val="24"/>
          <w:szCs w:val="24"/>
        </w:rPr>
        <w:t>лицам, достигшим возраста, дающего право на назначение страховой пенсии по старости в соответствии с законодательством Российской Федерации, и признанным полностью неспособными к трудовой деятельности в соответствии с медицинским заключением, выданным в порядке, установленном федеральными законами</w:t>
      </w:r>
      <w:proofErr w:type="gramEnd"/>
      <w:r w:rsidRPr="00666FE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 иными нормативными правовыми актами Российской Федерации</w:t>
      </w:r>
      <w:r w:rsidRPr="00666FEB">
        <w:rPr>
          <w:rFonts w:ascii="Times New Roman" w:hAnsi="Times New Roman" w:cs="Times New Roman"/>
          <w:bCs/>
          <w:sz w:val="24"/>
          <w:szCs w:val="24"/>
        </w:rPr>
        <w:t xml:space="preserve">, а также военнослужащим. </w:t>
      </w:r>
    </w:p>
    <w:p w:rsidR="00666FEB" w:rsidRPr="00666FEB" w:rsidRDefault="00666FEB" w:rsidP="00666FEB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Помощник городского прокурора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666FEB" w:rsidRPr="00666FEB" w:rsidRDefault="00666FEB" w:rsidP="00666FEB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юрист 3 класса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      Е.Ю. Крюкова</w:t>
      </w:r>
    </w:p>
    <w:p w:rsidR="00666FEB" w:rsidRPr="00666FEB" w:rsidRDefault="00666FEB" w:rsidP="00666FEB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spacing w:after="0" w:line="240" w:lineRule="auto"/>
        <w:ind w:left="-426" w:right="-284" w:firstLine="56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Вопрос: можно ли перенести срок проведения капитального ремонта общего имущества многоквартирных домов </w:t>
      </w:r>
      <w:proofErr w:type="gramStart"/>
      <w:r w:rsidRPr="00666FEB">
        <w:rPr>
          <w:rFonts w:ascii="Times New Roman" w:hAnsi="Times New Roman" w:cs="Times New Roman"/>
          <w:b/>
          <w:bCs/>
          <w:i/>
          <w:sz w:val="24"/>
          <w:szCs w:val="24"/>
        </w:rPr>
        <w:t>на</w:t>
      </w:r>
      <w:proofErr w:type="gramEnd"/>
      <w:r w:rsidRPr="00666FE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более ранний? </w:t>
      </w:r>
    </w:p>
    <w:p w:rsidR="00666FEB" w:rsidRPr="00666FEB" w:rsidRDefault="00666FEB" w:rsidP="00666FEB">
      <w:pPr>
        <w:spacing w:after="0" w:line="240" w:lineRule="auto"/>
        <w:ind w:left="-426" w:right="-284" w:firstLine="56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6FEB" w:rsidRPr="00666FEB" w:rsidRDefault="00666FEB" w:rsidP="00666FEB">
      <w:pPr>
        <w:suppressAutoHyphens/>
        <w:spacing w:after="0" w:line="240" w:lineRule="auto"/>
        <w:ind w:left="-425" w:right="-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 xml:space="preserve">В связи с поступлением в прокуратуру г. Кирово-Чепецка обращений граждан по поводу </w:t>
      </w:r>
      <w:proofErr w:type="gramStart"/>
      <w:r w:rsidRPr="00666FEB">
        <w:rPr>
          <w:rFonts w:ascii="Times New Roman" w:hAnsi="Times New Roman" w:cs="Times New Roman"/>
          <w:bCs/>
          <w:sz w:val="24"/>
          <w:szCs w:val="24"/>
        </w:rPr>
        <w:t>переноса сроков проведения капитального ремонта общего имущества многоквартирных</w:t>
      </w:r>
      <w:proofErr w:type="gramEnd"/>
      <w:r w:rsidRPr="00666FEB">
        <w:rPr>
          <w:rFonts w:ascii="Times New Roman" w:hAnsi="Times New Roman" w:cs="Times New Roman"/>
          <w:bCs/>
          <w:sz w:val="24"/>
          <w:szCs w:val="24"/>
        </w:rPr>
        <w:t xml:space="preserve"> домов (далее по тексту – МКД) на более ранние периоды, чем запланировано, городской прокуратурой сообщается следующее. </w:t>
      </w:r>
    </w:p>
    <w:p w:rsidR="00666FEB" w:rsidRPr="00666FEB" w:rsidRDefault="00666FEB" w:rsidP="00666FEB">
      <w:pPr>
        <w:suppressAutoHyphens/>
        <w:spacing w:after="0" w:line="240" w:lineRule="auto"/>
        <w:ind w:left="-425" w:right="-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>Постановлением Правительства Кировской области от 21.03.2014 № 254/210 утверждена областная программа «Капитальный ремонт общего имущества многоквартирных домов в Кировской области» (далее - Программа).</w:t>
      </w:r>
    </w:p>
    <w:p w:rsidR="00666FEB" w:rsidRPr="00666FEB" w:rsidRDefault="00666FEB" w:rsidP="00666FEB">
      <w:pPr>
        <w:suppressAutoHyphens/>
        <w:spacing w:after="0" w:line="240" w:lineRule="auto"/>
        <w:ind w:left="-425" w:right="-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>Программа разработана на основании мониторинга технического состояния МКД, проведенного в соответствии со статьей 3 Закона Кировской области № 298-ЗО, а также постановлением Правительства Кировской области от 03.07.2013 №215/397 «О Порядке проведения мониторинга технического состояния многоквартирных домов, расположенных на территории Кировской области» (раздел 2 Программы).</w:t>
      </w:r>
    </w:p>
    <w:p w:rsidR="00666FEB" w:rsidRPr="00666FEB" w:rsidRDefault="00666FEB" w:rsidP="00666FEB">
      <w:pPr>
        <w:suppressAutoHyphens/>
        <w:spacing w:after="0" w:line="240" w:lineRule="auto"/>
        <w:ind w:left="-425" w:right="-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>В настоящее время, согласно внесенным изменениям от 21.09.2022                      №510-П в Программу, возможность переноса капитального ремонта общего имущества МКД на более ранний период за счет средств Фонда с учетом сложившейся экономики исключена.</w:t>
      </w:r>
    </w:p>
    <w:p w:rsidR="00666FEB" w:rsidRPr="00666FEB" w:rsidRDefault="00666FEB" w:rsidP="00666FEB">
      <w:pPr>
        <w:suppressAutoHyphens/>
        <w:spacing w:after="0" w:line="240" w:lineRule="auto"/>
        <w:ind w:left="-425" w:right="-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>Согласно п.8.5.4 Программы переноса установленного Программой срока капитального ремонта общего имущества в МКД (отдельных видов услуг и (или) работ по капитальному ремонту) на более ранний период (срок) в случае, если:</w:t>
      </w:r>
    </w:p>
    <w:p w:rsidR="00666FEB" w:rsidRPr="00666FEB" w:rsidRDefault="00666FEB" w:rsidP="00666FEB">
      <w:pPr>
        <w:suppressAutoHyphens/>
        <w:spacing w:after="0" w:line="240" w:lineRule="auto"/>
        <w:ind w:left="-425" w:right="-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>- в соответствии с Порядком установления необходимости проведения капитального ремонта определена необходимость проведения капитального ремонта общего имущества в МКД, в более ранний срок, чем предусмотрено Программой;</w:t>
      </w:r>
    </w:p>
    <w:p w:rsidR="00666FEB" w:rsidRPr="00666FEB" w:rsidRDefault="00666FEB" w:rsidP="00666FEB">
      <w:pPr>
        <w:suppressAutoHyphens/>
        <w:spacing w:after="0" w:line="240" w:lineRule="auto"/>
        <w:ind w:left="-425" w:right="-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lastRenderedPageBreak/>
        <w:t>- собственниками помещений в МКД, формирующими фонд капитального ремонта на счете регионального оператора, принято решение о проведении капитального ремонта общего имущества МКД в более ранний срок, чем предусмотрено Программой;</w:t>
      </w:r>
    </w:p>
    <w:p w:rsidR="00666FEB" w:rsidRPr="00666FEB" w:rsidRDefault="00666FEB" w:rsidP="00666FEB">
      <w:pPr>
        <w:suppressAutoHyphens/>
        <w:spacing w:after="0" w:line="240" w:lineRule="auto"/>
        <w:ind w:left="-425" w:right="-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>- достаточность сре</w:t>
      </w:r>
      <w:proofErr w:type="gramStart"/>
      <w:r w:rsidRPr="00666FEB">
        <w:rPr>
          <w:rFonts w:ascii="Times New Roman" w:hAnsi="Times New Roman" w:cs="Times New Roman"/>
          <w:bCs/>
          <w:sz w:val="24"/>
          <w:szCs w:val="24"/>
        </w:rPr>
        <w:t>дств дл</w:t>
      </w:r>
      <w:proofErr w:type="gramEnd"/>
      <w:r w:rsidRPr="00666FEB">
        <w:rPr>
          <w:rFonts w:ascii="Times New Roman" w:hAnsi="Times New Roman" w:cs="Times New Roman"/>
          <w:bCs/>
          <w:sz w:val="24"/>
          <w:szCs w:val="24"/>
        </w:rPr>
        <w:t>я проведения капитального ремонта общего имущества в МКД обеспечена за счет средств фонда капитального ремонта МКД или принятия собственниками помещений в этом МКД решения об установлении дополнительных взносов на капитальный ремонт.</w:t>
      </w:r>
    </w:p>
    <w:p w:rsidR="00666FEB" w:rsidRPr="00666FEB" w:rsidRDefault="00666FEB" w:rsidP="00666FEB">
      <w:pPr>
        <w:suppressAutoHyphens/>
        <w:spacing w:after="0" w:line="240" w:lineRule="auto"/>
        <w:ind w:left="-425" w:right="-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bCs/>
          <w:sz w:val="24"/>
          <w:szCs w:val="24"/>
        </w:rPr>
        <w:t>Основная проблема, возникающая в настоящее время по переносу срока проведения работ по капитальному ремонту – недостаточность денежных средств, собранных собственниками помещений МКД.</w:t>
      </w:r>
    </w:p>
    <w:p w:rsidR="00666FEB" w:rsidRPr="00666FEB" w:rsidRDefault="00666FEB" w:rsidP="00666FEB">
      <w:pPr>
        <w:suppressAutoHyphens/>
        <w:spacing w:after="0" w:line="240" w:lineRule="auto"/>
        <w:ind w:left="-425" w:right="-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bCs/>
          <w:sz w:val="24"/>
          <w:szCs w:val="24"/>
        </w:rPr>
        <w:t>В связи с чем, вопрос переноса срока проведения капитального ремонта в многоквартирных домах может быть рассмотрен в случае принятия собственниками помещений в данном МКД решения об установлении дополнительных взносов.</w:t>
      </w:r>
      <w:proofErr w:type="gramEnd"/>
    </w:p>
    <w:p w:rsidR="00666FEB" w:rsidRPr="00666FEB" w:rsidRDefault="00666FEB" w:rsidP="00666FEB">
      <w:pPr>
        <w:suppressAutoHyphens/>
        <w:spacing w:after="0" w:line="240" w:lineRule="exact"/>
        <w:ind w:left="-425" w:right="-284" w:hanging="1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uppressAutoHyphens/>
        <w:spacing w:after="0" w:line="240" w:lineRule="exact"/>
        <w:ind w:left="-425" w:right="-284" w:hanging="1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uppressAutoHyphens/>
        <w:spacing w:after="0" w:line="240" w:lineRule="exact"/>
        <w:ind w:left="-425" w:right="-284" w:hanging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Помощник городского прокурора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666FEB" w:rsidRPr="00666FEB" w:rsidRDefault="00666FEB" w:rsidP="00666FEB">
      <w:pPr>
        <w:suppressAutoHyphens/>
        <w:spacing w:after="0" w:line="240" w:lineRule="exact"/>
        <w:ind w:left="-425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юрист 3 класса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      Е.Ю. Крюкова</w:t>
      </w:r>
    </w:p>
    <w:p w:rsidR="00666FEB" w:rsidRPr="00666FEB" w:rsidRDefault="00666FEB" w:rsidP="00666FEB">
      <w:pPr>
        <w:spacing w:after="160" w:line="254" w:lineRule="auto"/>
        <w:ind w:left="-426" w:right="-284" w:firstLine="56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Какая ответственность предусмотрена </w:t>
      </w:r>
      <w:r w:rsidRPr="00666FEB">
        <w:rPr>
          <w:rFonts w:ascii="Times New Roman" w:hAnsi="Times New Roman" w:cs="Times New Roman"/>
          <w:b/>
          <w:i/>
          <w:color w:val="212529"/>
          <w:sz w:val="24"/>
          <w:szCs w:val="24"/>
        </w:rPr>
        <w:t>за преступления террористической направленности?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color w:val="212529"/>
          <w:sz w:val="24"/>
          <w:szCs w:val="24"/>
        </w:rPr>
        <w:t>Терроризм представляет собой опасную форму преступного посягательства, которая выражается в форме совершения общественно опасных деяний, а также угрозе совершения таких действий в отношении жизни, здоровья людей, прав и законных интересов различных субъектов.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color w:val="212529"/>
          <w:sz w:val="24"/>
          <w:szCs w:val="24"/>
        </w:rPr>
        <w:t>Терроризм — противоправное, уголовно наказуемое деяние.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color w:val="212529"/>
          <w:sz w:val="24"/>
          <w:szCs w:val="24"/>
        </w:rPr>
        <w:t xml:space="preserve">В ст.3, п.1 Закона РФ «О противодействии терроризму» терроризм определяется, как 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действий. 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b/>
          <w:color w:val="212529"/>
          <w:sz w:val="24"/>
          <w:szCs w:val="24"/>
        </w:rPr>
        <w:t>Террористический акт</w:t>
      </w:r>
      <w:r w:rsidRPr="00666FEB">
        <w:rPr>
          <w:rFonts w:ascii="Times New Roman" w:hAnsi="Times New Roman" w:cs="Times New Roman"/>
          <w:color w:val="212529"/>
          <w:sz w:val="24"/>
          <w:szCs w:val="24"/>
        </w:rPr>
        <w:t xml:space="preserve"> – это 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дестабилизации деятельности органов власти или международных организаций либо воздействия на принятие ими решений, а также угроза совершения указанных действий в тех же целях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color w:val="212529"/>
          <w:sz w:val="24"/>
          <w:szCs w:val="24"/>
        </w:rPr>
        <w:t>Статья 205 УК РФ наказываются лишением свободы на срок от десяти до пятнадцати лет.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color w:val="212529"/>
          <w:sz w:val="24"/>
          <w:szCs w:val="24"/>
        </w:rPr>
        <w:t>В Российской Федерации деятельность террористических организаций </w:t>
      </w:r>
      <w:r w:rsidRPr="00666FEB">
        <w:rPr>
          <w:rFonts w:ascii="Times New Roman" w:hAnsi="Times New Roman" w:cs="Times New Roman"/>
          <w:b/>
          <w:bCs/>
          <w:color w:val="212529"/>
          <w:sz w:val="24"/>
          <w:szCs w:val="24"/>
        </w:rPr>
        <w:t>запрещена. З</w:t>
      </w:r>
      <w:r w:rsidRPr="00666FEB">
        <w:rPr>
          <w:rFonts w:ascii="Times New Roman" w:hAnsi="Times New Roman" w:cs="Times New Roman"/>
          <w:color w:val="212529"/>
          <w:sz w:val="24"/>
          <w:szCs w:val="24"/>
        </w:rPr>
        <w:t>аконодательством предусматривается суровые наказания за террористическую деятельность.</w:t>
      </w:r>
    </w:p>
    <w:p w:rsidR="00666FEB" w:rsidRPr="00666FEB" w:rsidRDefault="00666FEB" w:rsidP="00644B1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color w:val="212529"/>
          <w:sz w:val="24"/>
          <w:szCs w:val="24"/>
        </w:rPr>
        <w:t>Если человек участвует в деятельности террористической организации</w:t>
      </w:r>
      <w:r w:rsidRPr="00666FEB">
        <w:rPr>
          <w:rFonts w:ascii="Times New Roman" w:hAnsi="Times New Roman" w:cs="Times New Roman"/>
          <w:color w:val="212529"/>
          <w:sz w:val="24"/>
          <w:szCs w:val="24"/>
        </w:rPr>
        <w:t>, то он будет наказан: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color w:val="212529"/>
          <w:sz w:val="24"/>
          <w:szCs w:val="24"/>
        </w:rPr>
        <w:t>- лишением свободы от 10 до 20 лет, а также штрафом до 1 миллиона рублей; -  или лишением свободы на всю жизнь. </w:t>
      </w:r>
    </w:p>
    <w:p w:rsidR="00666FEB" w:rsidRPr="00666FEB" w:rsidRDefault="00666FEB" w:rsidP="00644B1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color w:val="212529"/>
          <w:sz w:val="24"/>
          <w:szCs w:val="24"/>
        </w:rPr>
        <w:t>Если человек уговаривает другого совершить преступление</w:t>
      </w:r>
      <w:r w:rsidRPr="00666FEB">
        <w:rPr>
          <w:rFonts w:ascii="Times New Roman" w:hAnsi="Times New Roman" w:cs="Times New Roman"/>
          <w:color w:val="212529"/>
          <w:sz w:val="24"/>
          <w:szCs w:val="24"/>
        </w:rPr>
        <w:t>, дает ему оружие или деньги, или другим способом готовит человека к преступлению, или использует для этого свою должность, или помогает другому совершить преступление, организует или руководит преступлением, то он будет наказан: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color w:val="212529"/>
          <w:sz w:val="24"/>
          <w:szCs w:val="24"/>
        </w:rPr>
        <w:t>- лишением свободы от 5 до 20 лет, а также штрафом до 1 миллиона рублей; - или лишением свободы на всю жизнь. </w:t>
      </w:r>
    </w:p>
    <w:p w:rsidR="00666FEB" w:rsidRPr="00666FEB" w:rsidRDefault="00666FEB" w:rsidP="00644B1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color w:val="212529"/>
          <w:sz w:val="24"/>
          <w:szCs w:val="24"/>
        </w:rPr>
        <w:t>Если человек публично</w:t>
      </w:r>
      <w:r w:rsidRPr="00666FEB">
        <w:rPr>
          <w:rFonts w:ascii="Times New Roman" w:hAnsi="Times New Roman" w:cs="Times New Roman"/>
          <w:color w:val="212529"/>
          <w:sz w:val="24"/>
          <w:szCs w:val="24"/>
        </w:rPr>
        <w:t xml:space="preserve"> (в устной, письменной, или с использованием технических средств) или с использованием средств массовой информации, электронных или информационно-телекоммуникационных сетей, в том числе сети </w:t>
      </w:r>
      <w:r w:rsidRPr="00666FEB">
        <w:rPr>
          <w:rFonts w:ascii="Times New Roman" w:hAnsi="Times New Roman" w:cs="Times New Roman"/>
          <w:color w:val="212529"/>
          <w:sz w:val="24"/>
          <w:szCs w:val="24"/>
        </w:rPr>
        <w:lastRenderedPageBreak/>
        <w:t>«Интернет», </w:t>
      </w:r>
      <w:r w:rsidRPr="00666FEB">
        <w:rPr>
          <w:rFonts w:ascii="Times New Roman" w:hAnsi="Times New Roman" w:cs="Times New Roman"/>
          <w:b/>
          <w:bCs/>
          <w:color w:val="212529"/>
          <w:sz w:val="24"/>
          <w:szCs w:val="24"/>
        </w:rPr>
        <w:t>призывает к терроризму</w:t>
      </w:r>
      <w:r w:rsidRPr="00666FEB">
        <w:rPr>
          <w:rFonts w:ascii="Times New Roman" w:hAnsi="Times New Roman" w:cs="Times New Roman"/>
          <w:color w:val="212529"/>
          <w:sz w:val="24"/>
          <w:szCs w:val="24"/>
        </w:rPr>
        <w:t>, публично оправдывает терроризм или пропагандирует терроризм, то он будет наказан: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color w:val="212529"/>
          <w:sz w:val="24"/>
          <w:szCs w:val="24"/>
        </w:rPr>
        <w:t>- штрафом от 100 тысяч до 1 миллиона рублей; - или лишением свободы от 2 до 7 лет. Также человеку будет нельзя занимать определенные должности или заниматься определенной деятельностью до 5 лет. 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color w:val="212529"/>
          <w:sz w:val="24"/>
          <w:szCs w:val="24"/>
        </w:rPr>
        <w:t>В Российской Федерации считается, что человек публично оправдывает терроризм, если он публично (в устной, письменной, или с использованием технических средств) говорит, что он считает идеологию и действия террористов правильными, что им нужна поддержка и всем надо совершать такие же действия, как террористы.</w:t>
      </w:r>
      <w:proofErr w:type="gramEnd"/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color w:val="212529"/>
          <w:sz w:val="24"/>
          <w:szCs w:val="24"/>
        </w:rPr>
        <w:t>Так же считается, что человек пропагандирует терроризм, если он распространяет материалы и (или) информацию, которая убеждает других в том, что терроризм привлекателен и в том, что заниматься терроризмом допустимо.</w:t>
      </w:r>
    </w:p>
    <w:p w:rsidR="00666FEB" w:rsidRPr="00666FEB" w:rsidRDefault="00666FEB" w:rsidP="00644B1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color w:val="212529"/>
          <w:sz w:val="24"/>
          <w:szCs w:val="24"/>
        </w:rPr>
        <w:t>Если человек создал террористическое сообщество</w:t>
      </w:r>
      <w:r w:rsidRPr="00666FEB">
        <w:rPr>
          <w:rFonts w:ascii="Times New Roman" w:hAnsi="Times New Roman" w:cs="Times New Roman"/>
          <w:color w:val="212529"/>
          <w:sz w:val="24"/>
          <w:szCs w:val="24"/>
        </w:rPr>
        <w:t>, чтобы заниматься терроризмом или чтобы заниматься пропагандой терроризма, или оказывать помощь террористам, а также если человек руководит таким сообществом или участвовал в террористическом сообществе, то он будет наказан: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color w:val="212529"/>
          <w:sz w:val="24"/>
          <w:szCs w:val="24"/>
        </w:rPr>
        <w:t>- лишением свободы от 15 до 20 лет, а также штрафом до 1 миллиона рублей; -  или лишением свободы на всю жизнь.</w:t>
      </w:r>
    </w:p>
    <w:p w:rsidR="00666FEB" w:rsidRPr="00666FEB" w:rsidRDefault="00666FEB" w:rsidP="00644B1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color w:val="212529"/>
          <w:sz w:val="24"/>
          <w:szCs w:val="24"/>
        </w:rPr>
        <w:t>Если человек</w:t>
      </w:r>
      <w:r w:rsidRPr="00666FEB">
        <w:rPr>
          <w:rFonts w:ascii="Times New Roman" w:hAnsi="Times New Roman" w:cs="Times New Roman"/>
          <w:color w:val="212529"/>
          <w:sz w:val="24"/>
          <w:szCs w:val="24"/>
        </w:rPr>
        <w:t> один или с группой человек </w:t>
      </w:r>
      <w:r w:rsidRPr="00666FEB">
        <w:rPr>
          <w:rFonts w:ascii="Times New Roman" w:hAnsi="Times New Roman" w:cs="Times New Roman"/>
          <w:b/>
          <w:bCs/>
          <w:color w:val="212529"/>
          <w:sz w:val="24"/>
          <w:szCs w:val="24"/>
        </w:rPr>
        <w:t>захватили и удерживают заложника</w:t>
      </w:r>
      <w:r w:rsidRPr="00666FEB">
        <w:rPr>
          <w:rFonts w:ascii="Times New Roman" w:hAnsi="Times New Roman" w:cs="Times New Roman"/>
          <w:color w:val="212529"/>
          <w:sz w:val="24"/>
          <w:szCs w:val="24"/>
        </w:rPr>
        <w:t> и готовы его отпустить, только если государство, организация или какой-либо человек выполнит его желания, то он будет наказан:</w:t>
      </w:r>
    </w:p>
    <w:p w:rsidR="00666FEB" w:rsidRPr="00666FEB" w:rsidRDefault="00666FEB" w:rsidP="00666F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666FEB">
        <w:rPr>
          <w:rFonts w:ascii="Times New Roman" w:hAnsi="Times New Roman" w:cs="Times New Roman"/>
          <w:color w:val="212529"/>
          <w:sz w:val="24"/>
          <w:szCs w:val="24"/>
        </w:rPr>
        <w:t>- лишением свободы от 5 до 20 лет; - или лишением свободы на всю жизнь.</w:t>
      </w:r>
    </w:p>
    <w:p w:rsidR="00666FEB" w:rsidRPr="00666FEB" w:rsidRDefault="00666FEB" w:rsidP="00666F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Также о несообщение в органы власти, уполномоченные рассматривать сообщения о преступлении, о лице (лицах), которое по достоверно известным сведениям готовит, совершает или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совершило хотя бы одно из преступлений террористической направленности предусмотрена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уголовная ответственность по с</w:t>
      </w:r>
      <w:r w:rsidRPr="00666FEB">
        <w:rPr>
          <w:rFonts w:ascii="Times New Roman" w:hAnsi="Times New Roman" w:cs="Times New Roman"/>
          <w:b/>
          <w:sz w:val="24"/>
          <w:szCs w:val="24"/>
        </w:rPr>
        <w:t>татье 205.6 УК РФ.</w:t>
      </w:r>
    </w:p>
    <w:p w:rsidR="00666FEB" w:rsidRPr="00666FEB" w:rsidRDefault="00666FEB" w:rsidP="00666F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наказывается штрафом в размере до 100 тысяч рублей либо лишением свободы до 1 года</w:t>
      </w:r>
    </w:p>
    <w:p w:rsidR="00666FEB" w:rsidRPr="00666FEB" w:rsidRDefault="00666FEB" w:rsidP="00666FEB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Помощник городского прокурора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666FEB" w:rsidRPr="00666FEB" w:rsidRDefault="00666FEB" w:rsidP="00666FEB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юрист 3 класса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      Е.Ю. Крюкова</w:t>
      </w:r>
    </w:p>
    <w:p w:rsidR="00666FEB" w:rsidRPr="00666FEB" w:rsidRDefault="00666FEB" w:rsidP="00666FE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FEB">
        <w:rPr>
          <w:rFonts w:ascii="Times New Roman" w:hAnsi="Times New Roman" w:cs="Times New Roman"/>
          <w:b/>
          <w:sz w:val="24"/>
          <w:szCs w:val="24"/>
        </w:rPr>
        <w:t>Пропаганда экстремизма в сети «Интернете» и как распознать, что подросток попал под влияние экстремистской идеологии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Экстремизм в Интернете – это в первую очередь пропаганда. Пропагандируется комплекс целей и ценностей, которые исповедуют экстремисты, доказывается их «прогрессивность» и «неизбежность», обличаются противники и несогласные. Если организация исповедует некую субкультуру – то там могут даваться советы по стилю поведения, одежды, внешнего вида и тому подобному.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Даются «советы» и «консультации» и насчет повседневной жизни – что следует делать, а чего не следует, и как «правильное» делать правильно.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Далее следует призыв «присоединяться» и участвовать в «борьбе» - в той или иной форме. В последнее время все чаще встречается «ликбез» по взаимоотношениям с правоохранительными органами, носящий характер «юридического просвещения». 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Делается это, как правило, посредством Интернет-сайтов соответствующих движений и организаций, а также на общественных и политических форумах и в </w:t>
      </w:r>
      <w:proofErr w:type="spellStart"/>
      <w:r w:rsidRPr="00666FEB">
        <w:rPr>
          <w:rFonts w:ascii="Times New Roman" w:hAnsi="Times New Roman" w:cs="Times New Roman"/>
          <w:sz w:val="24"/>
          <w:szCs w:val="24"/>
        </w:rPr>
        <w:t>блогосфере</w:t>
      </w:r>
      <w:proofErr w:type="spellEnd"/>
      <w:r w:rsidRPr="00666FEB">
        <w:rPr>
          <w:rFonts w:ascii="Times New Roman" w:hAnsi="Times New Roman" w:cs="Times New Roman"/>
          <w:sz w:val="24"/>
          <w:szCs w:val="24"/>
        </w:rPr>
        <w:t xml:space="preserve">. Причем эти сайты, хоть и на русском языке, могут </w:t>
      </w:r>
      <w:proofErr w:type="spellStart"/>
      <w:r w:rsidRPr="00666FEB">
        <w:rPr>
          <w:rFonts w:ascii="Times New Roman" w:hAnsi="Times New Roman" w:cs="Times New Roman"/>
          <w:sz w:val="24"/>
          <w:szCs w:val="24"/>
        </w:rPr>
        <w:t>хоститься</w:t>
      </w:r>
      <w:proofErr w:type="spellEnd"/>
      <w:r w:rsidRPr="00666FEB">
        <w:rPr>
          <w:rFonts w:ascii="Times New Roman" w:hAnsi="Times New Roman" w:cs="Times New Roman"/>
          <w:sz w:val="24"/>
          <w:szCs w:val="24"/>
        </w:rPr>
        <w:t xml:space="preserve"> в доменной зоне почти любой точки земного шара – скажем, в США, где их контент подпадает под защиту свободы слова. В Интернет-среде могут назначаться акции, посредством сетевых ресурсов происходит широкое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оповещение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как ее будущих участников, так и обычных граждан (в число которых входят и СМИ, любящие новостные поводы). «Опытные» организации и их члены дают в Интернете советы, как «грамотно» организовать акцию, что и как делать на каждой ее стадии и после нее. Бывает, что учат и тому, как организовывать провокации. 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В чем опасность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Интернет-пропаганды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экстремистов? В первую очередь в романтизации того, что они считают «активным протестом» - такая «романтика» </w:t>
      </w:r>
      <w:r w:rsidRPr="00666FEB">
        <w:rPr>
          <w:rFonts w:ascii="Times New Roman" w:hAnsi="Times New Roman" w:cs="Times New Roman"/>
          <w:sz w:val="24"/>
          <w:szCs w:val="24"/>
        </w:rPr>
        <w:lastRenderedPageBreak/>
        <w:t xml:space="preserve">направляет энергию в деструктивное русло. Особенно это касается молодежи, которая зачастую полна внутреннего протеста. Под влиянием такой пропаганды формирующиеся личности начинают отрицать общепринятые ценности, вести себя асоциально и вместо образования и профессионального совершенствования сбиваются на такое, что трудно отграничить от обычного хулиганства.  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Классика экстремизма вполне неплохо прописана в российской Конституции. Это разжигание расовой, национальной или религиозной вражды, призывы к незаконным насильственным действиям в отношении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инакомыслящих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, а также к насильственному изменению конституционного строя. 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К «группе риска» для пропаганды экстремистов является молодежь как наиболее чуткая социальная прослойка. Причем молодежь подросткового возраста, начиная где-то с 13 лет – в эту пору идет окончательное становление человека как самостоятельной личности.  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Основные признаки того, что молодой человек\девушка начинают подпадать под влияние экстремистской идеологии, можно свести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следующим: 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- его\ее манера поведения становится значительно более резкой и грубой, прогрессирует ненормативная либо жаргонная лексика;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- резко изменяется стиль одежды и внешнего вида, соответствуя правилам определенной субкультуры;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- на компьютере оказывается много сохраненных ссылок или файлов с текстами, роликами или изображениями </w:t>
      </w:r>
      <w:proofErr w:type="spellStart"/>
      <w:r w:rsidRPr="00666FEB">
        <w:rPr>
          <w:rFonts w:ascii="Times New Roman" w:hAnsi="Times New Roman" w:cs="Times New Roman"/>
          <w:sz w:val="24"/>
          <w:szCs w:val="24"/>
        </w:rPr>
        <w:t>экстремистко</w:t>
      </w:r>
      <w:proofErr w:type="spellEnd"/>
      <w:r w:rsidRPr="00666FEB">
        <w:rPr>
          <w:rFonts w:ascii="Times New Roman" w:hAnsi="Times New Roman" w:cs="Times New Roman"/>
          <w:sz w:val="24"/>
          <w:szCs w:val="24"/>
        </w:rPr>
        <w:t>-политического или социально-экстремального содержания;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- в доме появляется непонятная и нетипичная символика или атрибутика (как вариант – нацистская символика),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предметы, могущие быть использованы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как оружие;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- он\она проводит много времени за компьютером и\или самообразованием по вопросам, не относящимся к школьному\вузовскому обучению, художественной литературе\фильмам, компьютерным играм;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- повышенное увлечение вредными привычками;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- резкое увеличение числа разговоров на политические и социальные темы, в ходе которых высказываются крайние суждения с признаками нетерпимости;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- псевдонимы в Интернете, пароли и т.п. носят экстремально-политический характер. 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Помощник городского прокурора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666FEB" w:rsidRPr="00666FEB" w:rsidRDefault="00666FEB" w:rsidP="00666FEB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юрист 3 класса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      Е.Ю. Крюкова</w:t>
      </w:r>
    </w:p>
    <w:p w:rsidR="00666FEB" w:rsidRPr="00666FEB" w:rsidRDefault="00666FEB" w:rsidP="00666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FEB">
        <w:rPr>
          <w:rFonts w:ascii="Times New Roman" w:hAnsi="Times New Roman" w:cs="Times New Roman"/>
          <w:b/>
          <w:sz w:val="24"/>
          <w:szCs w:val="24"/>
        </w:rPr>
        <w:t>Житель г. Киров осужден за незаконное приобретение, хранение наркотических сре</w:t>
      </w:r>
      <w:proofErr w:type="gramStart"/>
      <w:r w:rsidRPr="00666FEB">
        <w:rPr>
          <w:rFonts w:ascii="Times New Roman" w:hAnsi="Times New Roman" w:cs="Times New Roman"/>
          <w:b/>
          <w:sz w:val="24"/>
          <w:szCs w:val="24"/>
        </w:rPr>
        <w:t>дств в кр</w:t>
      </w:r>
      <w:proofErr w:type="gramEnd"/>
      <w:r w:rsidRPr="00666FEB">
        <w:rPr>
          <w:rFonts w:ascii="Times New Roman" w:hAnsi="Times New Roman" w:cs="Times New Roman"/>
          <w:b/>
          <w:sz w:val="24"/>
          <w:szCs w:val="24"/>
        </w:rPr>
        <w:t>упном размере</w:t>
      </w:r>
    </w:p>
    <w:p w:rsidR="00666FEB" w:rsidRPr="00666FEB" w:rsidRDefault="00666FEB" w:rsidP="00666FE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Кирово-Чепецкая городская прокуратура поддержала в суде государственное обвинение по уголовному делу в отношении 29-летнего жителя г. Кирова. Он признан виновным в совершении преступления, предусмотренного ст. 228 ч. 2 УК РФ (незаконное приобретение, хранение без цели сбыта наркотических сре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дств в кр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>упном размере).</w:t>
      </w:r>
    </w:p>
    <w:p w:rsidR="00666FEB" w:rsidRPr="00666FEB" w:rsidRDefault="00666FEB" w:rsidP="00666FE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Установлено, что подсудимый заказал наркотик через сеть «Интернет», после чего получил координаты и фотографии местонахождения наркотика.</w:t>
      </w:r>
    </w:p>
    <w:p w:rsidR="00666FEB" w:rsidRPr="00666FEB" w:rsidRDefault="00666FEB" w:rsidP="00666FE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17.11.2022 он подошел к месту, указанному на фотографии, обнаружил сверток, забрал наркотическое средство и стал хранить его с целью дальнейшего личного потребления.</w:t>
      </w:r>
    </w:p>
    <w:p w:rsidR="00666FEB" w:rsidRPr="00666FEB" w:rsidRDefault="00666FEB" w:rsidP="00666FE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В дальнейшем молодой человек был задержан сотрудниками полиции, доставлен в здании МО МВД России «Кирово-Чепецкий», где в ходе личного досмотра у него был обнаружен и изъят полимерный пакет с порошкообразным веществом. По результатам </w:t>
      </w:r>
      <w:r w:rsidRPr="00666FEB">
        <w:rPr>
          <w:rFonts w:ascii="Times New Roman" w:hAnsi="Times New Roman" w:cs="Times New Roman"/>
          <w:sz w:val="24"/>
          <w:szCs w:val="24"/>
        </w:rPr>
        <w:lastRenderedPageBreak/>
        <w:t>проведенного исследования установлено, что это наркотическое средство синтетического происхождения.</w:t>
      </w:r>
    </w:p>
    <w:p w:rsidR="00666FEB" w:rsidRPr="00666FEB" w:rsidRDefault="00666FEB" w:rsidP="00666FE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Суд, учитывая мнение государственного обвинителя, с учетом предыдущих судимостей, в том числе в сфере незаконного оборота наркотиков назначил вышеуказанному жителю г. Кирова наказание в виде лишения свободы на срок 4 года с отбыванием наказания в колонии особого режима.</w:t>
      </w:r>
    </w:p>
    <w:p w:rsidR="00666FEB" w:rsidRPr="00666FEB" w:rsidRDefault="00666FEB" w:rsidP="00666FE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Приговор в законную силу не вступил.</w:t>
      </w:r>
    </w:p>
    <w:p w:rsidR="00666FEB" w:rsidRPr="006E7113" w:rsidRDefault="00666FEB" w:rsidP="00666FEB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Помощник городского прокурора</w:t>
      </w:r>
    </w:p>
    <w:p w:rsidR="00666FEB" w:rsidRPr="00666FEB" w:rsidRDefault="00666FEB" w:rsidP="00666FEB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юрист 1 класса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>В.А. Ширяев</w:t>
      </w:r>
    </w:p>
    <w:p w:rsidR="00666FEB" w:rsidRPr="00666FEB" w:rsidRDefault="00666FEB" w:rsidP="00666FEB">
      <w:pPr>
        <w:tabs>
          <w:tab w:val="center" w:pos="2007"/>
          <w:tab w:val="center" w:pos="7312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66FEB">
        <w:rPr>
          <w:rFonts w:ascii="Times New Roman" w:hAnsi="Times New Roman" w:cs="Times New Roman"/>
          <w:b/>
          <w:sz w:val="24"/>
          <w:szCs w:val="24"/>
        </w:rPr>
        <w:t xml:space="preserve">Из зала суда </w:t>
      </w:r>
    </w:p>
    <w:p w:rsidR="00666FEB" w:rsidRPr="00666FEB" w:rsidRDefault="00666FEB" w:rsidP="00666FEB">
      <w:pPr>
        <w:tabs>
          <w:tab w:val="center" w:pos="2007"/>
          <w:tab w:val="center" w:pos="7312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Кирово-Чепецкой городской прокуратурой поддержано государственное обвинение по уголовному делу в отношении М., 1980 г.р. за совершение управления транспортным средством, находящимся в состоянии опьянения, подвергнутым административному наказанию за управление транспортным средством в состоянии опьянения, то есть за преступление, предусмотренное ч. 1 ст. 264.1 УК РФ.</w:t>
      </w:r>
    </w:p>
    <w:p w:rsidR="00666FEB" w:rsidRPr="00666FEB" w:rsidRDefault="00666FEB" w:rsidP="00666FEB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666FEB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В ходе судебного рассмотрения уголовного дела установлено, </w:t>
      </w:r>
      <w:r w:rsidRPr="00666FEB">
        <w:rPr>
          <w:rFonts w:ascii="Times New Roman" w:hAnsi="Times New Roman" w:cs="Times New Roman"/>
          <w:iCs/>
          <w:sz w:val="24"/>
          <w:szCs w:val="24"/>
        </w:rPr>
        <w:t>что М. 10.01.2023 был признан виновным в совершении административного правонарушения, предусмотренного ч. 1 ст. 12.8 КоАП РФ, то есть за управление транспортным средством водителем, находящимся в состоянии алкогольного опьянения и не имеющим права управления транспортными средствами, то есть считается подвергнутым административному наказанию до 24.07.2023.</w:t>
      </w:r>
      <w:proofErr w:type="gramEnd"/>
    </w:p>
    <w:p w:rsidR="00666FEB" w:rsidRPr="00666FEB" w:rsidRDefault="00666FEB" w:rsidP="00666FE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Однако, 14.04.2023 в 16 часов 33 минуты, </w:t>
      </w:r>
      <w:r w:rsidRPr="00666FEB">
        <w:rPr>
          <w:rFonts w:ascii="Times New Roman" w:hAnsi="Times New Roman" w:cs="Times New Roman"/>
          <w:iCs/>
          <w:sz w:val="24"/>
          <w:szCs w:val="24"/>
        </w:rPr>
        <w:t>реализуя ранее возникший умысел на управление транспортным средством и управляя автомобилем в состоянии алкогольного опьянения, М. был остановлен сотрудниками ДПС ГИБДД МО МВД России «Кирово-Чепецкий» и отстранен от управления транспортным средством в связи с нахождением его в состоянии алкогольного опьянения.</w:t>
      </w:r>
    </w:p>
    <w:p w:rsidR="00666FEB" w:rsidRPr="00666FEB" w:rsidRDefault="00666FEB" w:rsidP="00666FE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При проверке данных о личности нарушителя установлено, что С. не судим, по месту жительства характеризуется положительно, привлекался к административной ответственности.</w:t>
      </w:r>
    </w:p>
    <w:p w:rsidR="00666FEB" w:rsidRPr="00666FEB" w:rsidRDefault="00666FEB" w:rsidP="00666FEB">
      <w:pPr>
        <w:widowControl w:val="0"/>
        <w:suppressAutoHyphens/>
        <w:spacing w:after="0" w:line="240" w:lineRule="auto"/>
        <w:ind w:right="-3" w:firstLine="709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666FEB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Суд согласился с мнением государственного </w:t>
      </w:r>
      <w:proofErr w:type="gramStart"/>
      <w:r w:rsidRPr="00666FEB">
        <w:rPr>
          <w:rFonts w:ascii="Times New Roman" w:eastAsia="Arial Unicode MS" w:hAnsi="Times New Roman" w:cs="Times New Roman"/>
          <w:kern w:val="2"/>
          <w:sz w:val="24"/>
          <w:szCs w:val="24"/>
        </w:rPr>
        <w:t>обвинителя</w:t>
      </w:r>
      <w:proofErr w:type="gramEnd"/>
      <w:r w:rsidRPr="00666FEB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 о доказанности вины осужденного, признал его виновным и назначил наказание в виде 280 часов обязательных работ с лишением права заниматься деятельностью по управлению с транспортными средствами на 2 года. </w:t>
      </w:r>
    </w:p>
    <w:p w:rsidR="00666FEB" w:rsidRPr="00666FEB" w:rsidRDefault="00666FEB" w:rsidP="00666FEB">
      <w:pPr>
        <w:widowControl w:val="0"/>
        <w:suppressAutoHyphens/>
        <w:spacing w:after="0" w:line="240" w:lineRule="auto"/>
        <w:ind w:right="-3" w:firstLine="709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666FEB">
        <w:rPr>
          <w:rFonts w:ascii="Times New Roman" w:eastAsia="Arial Unicode MS" w:hAnsi="Times New Roman" w:cs="Times New Roman"/>
          <w:kern w:val="2"/>
          <w:sz w:val="24"/>
          <w:szCs w:val="24"/>
        </w:rPr>
        <w:t>По ходатайству государственного обвинителя суд применил положения ст. 104.1 УК РФ (конфискация имущества), обратив в собственность государства на основании обвинительного приговора автомобиль осужденного.</w:t>
      </w:r>
    </w:p>
    <w:p w:rsidR="00666FEB" w:rsidRPr="00666FEB" w:rsidRDefault="00666FEB" w:rsidP="00666FEB">
      <w:pPr>
        <w:widowControl w:val="0"/>
        <w:suppressAutoHyphens/>
        <w:spacing w:after="0" w:line="240" w:lineRule="auto"/>
        <w:ind w:right="-3" w:firstLine="709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666FEB">
        <w:rPr>
          <w:rFonts w:ascii="Times New Roman" w:eastAsia="Arial Unicode MS" w:hAnsi="Times New Roman" w:cs="Times New Roman"/>
          <w:kern w:val="2"/>
          <w:sz w:val="24"/>
          <w:szCs w:val="24"/>
        </w:rPr>
        <w:t>Приговор вынесен 30.05.2023, не вступил в законную силу.</w:t>
      </w:r>
    </w:p>
    <w:p w:rsidR="00666FEB" w:rsidRPr="00666FEB" w:rsidRDefault="00666FEB" w:rsidP="00666FEB">
      <w:pPr>
        <w:tabs>
          <w:tab w:val="center" w:pos="2007"/>
          <w:tab w:val="center" w:pos="73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tabs>
          <w:tab w:val="center" w:pos="2007"/>
          <w:tab w:val="center" w:pos="73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Помощник городского прокурора</w:t>
      </w:r>
    </w:p>
    <w:p w:rsidR="00666FEB" w:rsidRPr="00666FEB" w:rsidRDefault="00666FEB" w:rsidP="00666FEB">
      <w:pPr>
        <w:tabs>
          <w:tab w:val="center" w:pos="2007"/>
          <w:tab w:val="center" w:pos="73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юрист 3 класса                                                                                      Е. Ю. Крюкова</w:t>
      </w:r>
    </w:p>
    <w:p w:rsidR="00666FEB" w:rsidRPr="00666FEB" w:rsidRDefault="00666FEB" w:rsidP="00666F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66FEB" w:rsidRPr="00666FEB">
          <w:pgSz w:w="11620" w:h="16540"/>
          <w:pgMar w:top="108" w:right="847" w:bottom="768" w:left="1477" w:header="720" w:footer="720" w:gutter="0"/>
          <w:pgNumType w:start="1"/>
          <w:cols w:space="720"/>
        </w:sectPr>
      </w:pP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Кирово-Чепецким районным судом рассмотрено уголовное дело по факту причинения легкого вреда здоровью человека с применением предмета, используемого в качестве оружия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24 мая 2023 года Кирово-Чепецкой городской прокуратурой в суде поддержано государственное обвинение по уголовному делу по обвинению И. в совершении преступления, предусмотренного п. «в» ч. 2 ст. 115 УК РФ, то есть в </w:t>
      </w:r>
      <w:r w:rsidRPr="00666FE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совершении у</w:t>
      </w:r>
      <w:r w:rsidRPr="00666FEB">
        <w:rPr>
          <w:rFonts w:ascii="Times New Roman" w:hAnsi="Times New Roman" w:cs="Times New Roman"/>
          <w:sz w:val="24"/>
          <w:szCs w:val="24"/>
        </w:rPr>
        <w:t>мышленного причинения легкого вреда здоровью, вызвавшего кратковременное расстройство здоровья, с применением предмета, используемого в качестве оружия.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Как было установлено в судебном заседании, И., 2000 года рождения, в период времени</w:t>
      </w:r>
      <w:r w:rsidRPr="00666FEB">
        <w:rPr>
          <w:rFonts w:ascii="Times New Roman" w:hAnsi="Times New Roman" w:cs="Times New Roman"/>
          <w:sz w:val="24"/>
          <w:szCs w:val="24"/>
          <w:lang w:eastAsia="en-US"/>
        </w:rPr>
        <w:t xml:space="preserve"> с 19 часов до 21 часа 24.08.2022, будучи в состоянии алкогольного опьянения, находясь возле дома № 53 по пр. </w:t>
      </w:r>
      <w:proofErr w:type="gramStart"/>
      <w:r w:rsidRPr="00666FEB">
        <w:rPr>
          <w:rFonts w:ascii="Times New Roman" w:hAnsi="Times New Roman" w:cs="Times New Roman"/>
          <w:sz w:val="24"/>
          <w:szCs w:val="24"/>
          <w:lang w:eastAsia="en-US"/>
        </w:rPr>
        <w:t>Мира г. Кирово-Чепецка, в ходе словесного конфликта, на почве личных неприязненных отношений, держа в руке стеклянную бутылку и применяя ее как предмет, используемый в качестве оружия для нанесения повреждений, умышленно, с целью причинения физической боли и телесных повреждений, находясь около ранее незнакомого несовершеннолетнего В., 2006 года рождения, нанес бутылкой один удар по голове последнего в теменную область справа, от чего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en-US"/>
        </w:rPr>
        <w:t xml:space="preserve"> В. </w:t>
      </w:r>
      <w:proofErr w:type="gramStart"/>
      <w:r w:rsidRPr="00666FEB">
        <w:rPr>
          <w:rFonts w:ascii="Times New Roman" w:hAnsi="Times New Roman" w:cs="Times New Roman"/>
          <w:sz w:val="24"/>
          <w:szCs w:val="24"/>
          <w:lang w:eastAsia="en-US"/>
        </w:rPr>
        <w:t>испытал физическую боль и у него образовалась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en-US"/>
        </w:rPr>
        <w:t xml:space="preserve"> ушибленная рана в теменной области справа, которая расценивается как причинившая легкий вред здоровью.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Несмотря на непризнание подсудимым вины в совершении преступления, суд согласился с мнением государственного обвинителя о доказанности вины.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Приговором мирового судьи судебного участка № 17 Кирово-Чепецкого судебного района Кировской области И. признан виновным в совершении преступления, предусмотренного п. «в» ч. 2 ст. 115 УК РФ и ему назначено наказание, в виде 6 месяцев исправительных работ, с удержанием в доход государства 5 % из заработной платы.  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Приговор суда не вступил в </w:t>
      </w:r>
      <w:proofErr w:type="gramStart"/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законную</w:t>
      </w:r>
      <w:proofErr w:type="gramEnd"/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Старший помощник  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городского прокурора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юрист 1 класса </w:t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Ю.В. Филимонов  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Кирово-Чепецким районным судом рассмотрено уголовное дело о хищении имущества с причинением значительного ущерба гражданину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15 мая 2023 года Кирово-Чепецкой городской прокуратурой в суде поддержано государственное обвинение по уголовному делу по обвинению Б., 1972 года рождения в совершении преступления, предусмотренного п. «в» ч. 2 ст. 158 УК РФ, то есть хищение чужого имущества с причинением значительного ущерба гражданину.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Так, подсудимый в период времени с 17 до 24 часов 28.02.2023, находясь в состоянии алкогольного опьянения в одной из квартир дома № 20 по ул. Энгельса, г. Кирово-Чепецка, Кировской области, после совместного распития спиртных напитков с потерпевшим решил похитить принадлежащее ему имущество.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В осуществление возникшего преступного умысла, убедившись, что за его преступными действиями никто не наблюдает, преследуя корыстную цель, тайно похитил принадлежащие потерпевшему телевизор с пультом дистанционного управления, сотовый телефон, ноутбук и зарядное устройство к нему.</w:t>
      </w:r>
      <w:proofErr w:type="gramEnd"/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После этого Б. с похищенным имуществом с места преступления скрылся, распорядившись им по своему усмотрению. Преступными действиями Б. потерпевшему причинен значительный материальный ущерб на общую сумму 19 500 рублей.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Приговором Кирово-Чепецкого районного суда Б. признан виновным в совершении преступления, предусмотренного п. «в» ч. 2 ст. 158 УК РФ и ему назначено наказание в виде 1 года 8 месяцев лишения свободы, которое на основании ч. 2 ст. 53.1 УК РФ заменено наказанием в виде принудительных работ с удержанием в доход государства 10 % из заработной платы осужденного.  </w:t>
      </w:r>
      <w:proofErr w:type="gramEnd"/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Приговор вступил в законную силу.  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Старший помощник  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>городского прокурора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юрист 1 класса </w:t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66FEB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Ю.В. Филимонов  </w:t>
      </w: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6FEB" w:rsidRPr="00666FEB" w:rsidRDefault="00666FEB" w:rsidP="00666FEB">
      <w:pPr>
        <w:pStyle w:val="a4"/>
        <w:spacing w:before="0" w:beforeAutospacing="0" w:after="0" w:line="240" w:lineRule="exact"/>
        <w:ind w:firstLine="720"/>
        <w:jc w:val="center"/>
        <w:rPr>
          <w:rFonts w:ascii="Times New Roman" w:hAnsi="Times New Roman"/>
          <w:b/>
          <w:color w:val="000000"/>
        </w:rPr>
      </w:pPr>
      <w:r w:rsidRPr="00666FEB">
        <w:rPr>
          <w:rFonts w:ascii="Times New Roman" w:hAnsi="Times New Roman"/>
          <w:b/>
          <w:color w:val="000000"/>
        </w:rPr>
        <w:t xml:space="preserve">19.04.2023 удовлетворены исковые требования Кирово-Чепецкой городской прокуратуры в защиту прав несовершеннолетних </w:t>
      </w:r>
    </w:p>
    <w:p w:rsidR="00666FEB" w:rsidRPr="00666FEB" w:rsidRDefault="00666FEB" w:rsidP="00666FEB">
      <w:pPr>
        <w:pStyle w:val="a4"/>
        <w:spacing w:before="0" w:beforeAutospacing="0" w:after="0" w:line="240" w:lineRule="exact"/>
        <w:rPr>
          <w:rFonts w:ascii="Times New Roman" w:hAnsi="Times New Roman"/>
          <w:color w:val="000000"/>
        </w:rPr>
      </w:pPr>
      <w:r w:rsidRPr="00666FEB">
        <w:rPr>
          <w:rFonts w:ascii="Times New Roman" w:hAnsi="Times New Roman"/>
          <w:color w:val="000000"/>
        </w:rPr>
        <w:t xml:space="preserve"> </w:t>
      </w:r>
    </w:p>
    <w:p w:rsidR="00666FEB" w:rsidRPr="00666FEB" w:rsidRDefault="00666FEB" w:rsidP="00666FEB">
      <w:pPr>
        <w:pStyle w:val="a4"/>
        <w:spacing w:before="0" w:beforeAutospacing="0" w:after="0" w:line="240" w:lineRule="exact"/>
        <w:rPr>
          <w:rFonts w:ascii="Times New Roman" w:hAnsi="Times New Roman"/>
        </w:rPr>
      </w:pPr>
      <w:r w:rsidRPr="00666FEB">
        <w:rPr>
          <w:rFonts w:ascii="Times New Roman" w:hAnsi="Times New Roman"/>
          <w:color w:val="000000"/>
        </w:rPr>
        <w:t xml:space="preserve">                                                                 </w:t>
      </w:r>
    </w:p>
    <w:p w:rsidR="00666FEB" w:rsidRPr="00666FEB" w:rsidRDefault="00666FEB" w:rsidP="00666F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Городской прокуратурой в январе 2023 года проведена проверка соблюдения требований законодательства о теплоснабжении в деятельности </w:t>
      </w:r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бюджетного дошкольного образовательного учреждения детский сад №13 города Кирово-Чепецка (далее – </w:t>
      </w:r>
      <w:r w:rsidRPr="00666FEB">
        <w:rPr>
          <w:rFonts w:ascii="Times New Roman" w:hAnsi="Times New Roman" w:cs="Times New Roman"/>
          <w:sz w:val="24"/>
          <w:szCs w:val="24"/>
        </w:rPr>
        <w:t>МБДОУ детский сад №13</w:t>
      </w:r>
      <w:r w:rsidRPr="00666FEB">
        <w:rPr>
          <w:rFonts w:ascii="Times New Roman" w:hAnsi="Times New Roman" w:cs="Times New Roman"/>
          <w:color w:val="000000"/>
          <w:sz w:val="24"/>
          <w:szCs w:val="24"/>
        </w:rPr>
        <w:t>),</w:t>
      </w:r>
      <w:r w:rsidRPr="00666FEB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ходе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которой установлено, что в своей деятельности работниками данного учреждения допускаются нарушения законодательства в области соблюдения санитарно-эпидемиологических требований, а именно: в помещениях группы температурный режим в игровой, спальне, ванной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комнатах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не соответствуют требованиям законодательства. </w:t>
      </w:r>
    </w:p>
    <w:p w:rsidR="00666FEB" w:rsidRPr="00666FEB" w:rsidRDefault="00666FEB" w:rsidP="00666FEB">
      <w:pPr>
        <w:tabs>
          <w:tab w:val="left" w:pos="-1026"/>
        </w:tabs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666FEB">
        <w:rPr>
          <w:rFonts w:ascii="Times New Roman" w:hAnsi="Times New Roman" w:cs="Times New Roman"/>
          <w:sz w:val="24"/>
          <w:szCs w:val="24"/>
          <w:lang w:eastAsia="x-none"/>
        </w:rPr>
        <w:tab/>
        <w:t>По результатам проверки городской прокуратурой заведующей МБДОУ детский сад №13 г. Кирово-Чепецка 16.01.2023 внесено представление об устранении нарушений законодательства, в том числе о теплоснабжении, об охране здоровья несовершеннолетних.</w:t>
      </w:r>
    </w:p>
    <w:p w:rsidR="00666FEB" w:rsidRPr="00666FEB" w:rsidRDefault="00666FEB" w:rsidP="00666FEB">
      <w:pPr>
        <w:pStyle w:val="aa"/>
        <w:ind w:firstLine="720"/>
        <w:rPr>
          <w:rStyle w:val="FontStyle11"/>
          <w:sz w:val="24"/>
          <w:szCs w:val="24"/>
          <w:lang w:eastAsia="ru-RU"/>
        </w:rPr>
      </w:pPr>
      <w:r w:rsidRPr="00666FEB">
        <w:rPr>
          <w:rFonts w:ascii="Times New Roman" w:hAnsi="Times New Roman"/>
          <w:sz w:val="24"/>
          <w:szCs w:val="24"/>
        </w:rPr>
        <w:t xml:space="preserve">По результатам рассмотрения </w:t>
      </w:r>
      <w:proofErr w:type="gramStart"/>
      <w:r w:rsidRPr="00666FEB">
        <w:rPr>
          <w:rFonts w:ascii="Times New Roman" w:hAnsi="Times New Roman"/>
          <w:sz w:val="24"/>
          <w:szCs w:val="24"/>
        </w:rPr>
        <w:t>представления</w:t>
      </w:r>
      <w:proofErr w:type="gramEnd"/>
      <w:r w:rsidRPr="00666FEB">
        <w:rPr>
          <w:rFonts w:ascii="Times New Roman" w:hAnsi="Times New Roman"/>
          <w:sz w:val="24"/>
          <w:szCs w:val="24"/>
        </w:rPr>
        <w:t xml:space="preserve"> выявленные нарушения не устранены, для устранения нарушений Федерального закона «О теплоснабжении» необходимо было провести ремонтные работы, однако они не проведены,  что послужило основанием для направления городской прокуратурой в Кирово-Чепецкий районный суд искового заявления о возложении на образовательное учреждение обязанности по принятию мер по поддержанию необходимых параметров системы отопления и обеспечения в помещениях групп МБДОУ детский сад №13 г. Кирово-Чепецк температурного режима в соответствии с требованиями </w:t>
      </w:r>
      <w:r w:rsidRPr="00666FEB">
        <w:rPr>
          <w:rFonts w:ascii="Times New Roman" w:hAnsi="Times New Roman"/>
          <w:iCs/>
          <w:sz w:val="24"/>
          <w:szCs w:val="24"/>
        </w:rPr>
        <w:t xml:space="preserve">СанПиН 1.2.3685-21, </w:t>
      </w:r>
      <w:r w:rsidRPr="00666FEB">
        <w:rPr>
          <w:rFonts w:ascii="Times New Roman" w:hAnsi="Times New Roman"/>
          <w:sz w:val="24"/>
          <w:szCs w:val="24"/>
        </w:rPr>
        <w:t xml:space="preserve">ГОСТ 30394-2011, в частности, заменить радиаторы отопления. </w:t>
      </w:r>
    </w:p>
    <w:p w:rsidR="00666FEB" w:rsidRPr="00666FEB" w:rsidRDefault="00666FEB" w:rsidP="00666FEB">
      <w:pPr>
        <w:ind w:firstLine="851"/>
        <w:jc w:val="both"/>
        <w:rPr>
          <w:rStyle w:val="FontStyle11"/>
          <w:sz w:val="24"/>
          <w:szCs w:val="24"/>
        </w:rPr>
      </w:pPr>
      <w:r w:rsidRPr="00666FEB">
        <w:rPr>
          <w:rStyle w:val="FontStyle11"/>
          <w:sz w:val="24"/>
          <w:szCs w:val="24"/>
        </w:rPr>
        <w:t>19.04.2023 требований прокуратуры удовлетворены в полном объеме, срок устранения нарушений установлен до 01.09.2023.</w:t>
      </w:r>
    </w:p>
    <w:p w:rsidR="00666FEB" w:rsidRPr="00666FEB" w:rsidRDefault="00666FEB" w:rsidP="00666FEB">
      <w:pPr>
        <w:tabs>
          <w:tab w:val="left" w:pos="-1026"/>
        </w:tabs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666FEB" w:rsidRPr="00666FEB" w:rsidRDefault="00666FEB" w:rsidP="00666FEB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Старший помощник Кирово-Чепецкого</w:t>
      </w:r>
    </w:p>
    <w:p w:rsidR="00666FEB" w:rsidRPr="00666FEB" w:rsidRDefault="00666FEB" w:rsidP="00666FEB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городского прокурора</w:t>
      </w:r>
    </w:p>
    <w:p w:rsidR="00666FEB" w:rsidRPr="00666FEB" w:rsidRDefault="00666FEB" w:rsidP="00666FEB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советник юстиции                                                                           Т.А. </w:t>
      </w:r>
      <w:proofErr w:type="spellStart"/>
      <w:r w:rsidRPr="00666FEB">
        <w:rPr>
          <w:rFonts w:ascii="Times New Roman" w:hAnsi="Times New Roman" w:cs="Times New Roman"/>
          <w:sz w:val="24"/>
          <w:szCs w:val="24"/>
        </w:rPr>
        <w:t>Вотинцева</w:t>
      </w:r>
      <w:proofErr w:type="spellEnd"/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sz w:val="24"/>
          <w:szCs w:val="24"/>
        </w:rPr>
        <w:t xml:space="preserve">Кирово-Чепецким городским прокурором </w:t>
      </w:r>
      <w:r w:rsidRPr="00666FEB">
        <w:rPr>
          <w:rFonts w:ascii="Times New Roman" w:hAnsi="Times New Roman" w:cs="Times New Roman"/>
          <w:b/>
          <w:sz w:val="24"/>
          <w:szCs w:val="24"/>
        </w:rPr>
        <w:t xml:space="preserve">по публикации СМИ «Упорный, но нерадивый подрядчик пытается прикопать мусор в Каринторфе» </w:t>
      </w:r>
      <w:r w:rsidRPr="00666FEB">
        <w:rPr>
          <w:rFonts w:ascii="Times New Roman" w:hAnsi="Times New Roman" w:cs="Times New Roman"/>
          <w:b/>
          <w:color w:val="000000"/>
          <w:sz w:val="24"/>
          <w:szCs w:val="24"/>
        </w:rPr>
        <w:t>выявлены нарушения действующего законодательства.</w:t>
      </w: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lastRenderedPageBreak/>
        <w:t xml:space="preserve">Городской прокуратурой в ходе проведения проверки по публикации СМИ «Упорный, но нерадивый подрядчик пытается прикопать мусор в Каринторфе» </w:t>
      </w:r>
      <w:r w:rsidRPr="00666FEB">
        <w:rPr>
          <w:rFonts w:ascii="Times New Roman" w:hAnsi="Times New Roman" w:cs="Times New Roman"/>
          <w:color w:val="000000"/>
          <w:sz w:val="24"/>
          <w:szCs w:val="24"/>
        </w:rPr>
        <w:t>в деятельности администрации МО «Город Кирово-Чепецк» выявлены нарушения жилищного законодательства и законодательства в сфере закупок.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66FEB">
        <w:rPr>
          <w:rFonts w:ascii="Times New Roman" w:hAnsi="Times New Roman" w:cs="Times New Roman"/>
          <w:sz w:val="24"/>
          <w:szCs w:val="24"/>
          <w:lang w:eastAsia="zh-CN"/>
        </w:rPr>
        <w:t xml:space="preserve">Установлено, что между администрацией МО «Город Кирово-Чепецк» </w:t>
      </w:r>
      <w:proofErr w:type="gramStart"/>
      <w:r w:rsidRPr="00666FEB">
        <w:rPr>
          <w:rFonts w:ascii="Times New Roman" w:hAnsi="Times New Roman" w:cs="Times New Roman"/>
          <w:sz w:val="24"/>
          <w:szCs w:val="24"/>
          <w:lang w:eastAsia="zh-CN"/>
        </w:rPr>
        <w:t>и ООО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zh-CN"/>
        </w:rPr>
        <w:t xml:space="preserve"> «</w:t>
      </w:r>
      <w:proofErr w:type="spellStart"/>
      <w:r w:rsidRPr="00666FEB">
        <w:rPr>
          <w:rFonts w:ascii="Times New Roman" w:hAnsi="Times New Roman" w:cs="Times New Roman"/>
          <w:sz w:val="24"/>
          <w:szCs w:val="24"/>
          <w:lang w:eastAsia="zh-CN"/>
        </w:rPr>
        <w:t>Стройсервис</w:t>
      </w:r>
      <w:proofErr w:type="spellEnd"/>
      <w:r w:rsidRPr="00666FEB">
        <w:rPr>
          <w:rFonts w:ascii="Times New Roman" w:hAnsi="Times New Roman" w:cs="Times New Roman"/>
          <w:sz w:val="24"/>
          <w:szCs w:val="24"/>
          <w:lang w:eastAsia="zh-CN"/>
        </w:rPr>
        <w:t xml:space="preserve">» 04.05.2022 заключен муниципальный контракт (далее по тексту – Контракт) по выполнению работ по вскрытию, разбору и вывозу деревянного временного строения муниципальной собственности, место выполнения работ: Кировская область, г. Кирово-Чепецк, </w:t>
      </w:r>
      <w:proofErr w:type="spellStart"/>
      <w:r w:rsidRPr="00666FEB">
        <w:rPr>
          <w:rFonts w:ascii="Times New Roman" w:hAnsi="Times New Roman" w:cs="Times New Roman"/>
          <w:sz w:val="24"/>
          <w:szCs w:val="24"/>
          <w:lang w:eastAsia="zh-CN"/>
        </w:rPr>
        <w:t>мкр</w:t>
      </w:r>
      <w:proofErr w:type="spellEnd"/>
      <w:r w:rsidRPr="00666FEB">
        <w:rPr>
          <w:rFonts w:ascii="Times New Roman" w:hAnsi="Times New Roman" w:cs="Times New Roman"/>
          <w:sz w:val="24"/>
          <w:szCs w:val="24"/>
          <w:lang w:eastAsia="zh-CN"/>
        </w:rPr>
        <w:t xml:space="preserve">. Каринторф, ул. </w:t>
      </w:r>
      <w:proofErr w:type="gramStart"/>
      <w:r w:rsidRPr="00666FEB">
        <w:rPr>
          <w:rFonts w:ascii="Times New Roman" w:hAnsi="Times New Roman" w:cs="Times New Roman"/>
          <w:sz w:val="24"/>
          <w:szCs w:val="24"/>
          <w:lang w:eastAsia="zh-CN"/>
        </w:rPr>
        <w:t>Ленинская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zh-CN"/>
        </w:rPr>
        <w:t>, район дома №11.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66FEB">
        <w:rPr>
          <w:rFonts w:ascii="Times New Roman" w:hAnsi="Times New Roman" w:cs="Times New Roman"/>
          <w:sz w:val="24"/>
          <w:szCs w:val="24"/>
          <w:lang w:eastAsia="zh-CN"/>
        </w:rPr>
        <w:t>В соответствии с п. 1.5 Контракта окончание выполнения работ в течени</w:t>
      </w:r>
      <w:proofErr w:type="gramStart"/>
      <w:r w:rsidRPr="00666FEB">
        <w:rPr>
          <w:rFonts w:ascii="Times New Roman" w:hAnsi="Times New Roman" w:cs="Times New Roman"/>
          <w:sz w:val="24"/>
          <w:szCs w:val="24"/>
          <w:lang w:eastAsia="zh-CN"/>
        </w:rPr>
        <w:t>и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zh-CN"/>
        </w:rPr>
        <w:t xml:space="preserve"> 20 дней с момента заключения муниципального контракта (то есть по 24.05.2022 включительно). 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66FEB">
        <w:rPr>
          <w:rFonts w:ascii="Times New Roman" w:hAnsi="Times New Roman" w:cs="Times New Roman"/>
          <w:sz w:val="24"/>
          <w:szCs w:val="24"/>
          <w:lang w:eastAsia="zh-CN"/>
        </w:rPr>
        <w:t xml:space="preserve">В нарушение указанных норм законодательства, работы по Контракту Подрядчиком не выполнены, в </w:t>
      </w:r>
      <w:proofErr w:type="gramStart"/>
      <w:r w:rsidRPr="00666FEB">
        <w:rPr>
          <w:rFonts w:ascii="Times New Roman" w:hAnsi="Times New Roman" w:cs="Times New Roman"/>
          <w:sz w:val="24"/>
          <w:szCs w:val="24"/>
          <w:lang w:eastAsia="zh-CN"/>
        </w:rPr>
        <w:t>связи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zh-CN"/>
        </w:rPr>
        <w:t xml:space="preserve"> с чем администрация МО «Город Кирово-Чепецк» 29.12.2022 приняла решение об одностороннем отказе от исполнения Контракта, которое вступило в законную силу 09.01.2023, однако мероприятия по утилизации отходов, оставшихся после демонтажа объекта, не реализованы. 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66FEB">
        <w:rPr>
          <w:rFonts w:ascii="Times New Roman" w:hAnsi="Times New Roman" w:cs="Times New Roman"/>
          <w:sz w:val="24"/>
          <w:szCs w:val="24"/>
          <w:lang w:eastAsia="zh-CN"/>
        </w:rPr>
        <w:t xml:space="preserve">В связи с чем, Кирово-Чепецким городским прокурором 20.04.2023 в Кирово-Чепецкий районный суд направлено исковое заявление об </w:t>
      </w:r>
      <w:proofErr w:type="spellStart"/>
      <w:r w:rsidRPr="00666FEB">
        <w:rPr>
          <w:rFonts w:ascii="Times New Roman" w:hAnsi="Times New Roman" w:cs="Times New Roman"/>
          <w:sz w:val="24"/>
          <w:szCs w:val="24"/>
          <w:lang w:eastAsia="zh-CN"/>
        </w:rPr>
        <w:t>обязании</w:t>
      </w:r>
      <w:proofErr w:type="spellEnd"/>
      <w:r w:rsidRPr="00666FEB">
        <w:rPr>
          <w:rFonts w:ascii="Times New Roman" w:hAnsi="Times New Roman" w:cs="Times New Roman"/>
          <w:sz w:val="24"/>
          <w:szCs w:val="24"/>
          <w:lang w:eastAsia="zh-CN"/>
        </w:rPr>
        <w:t xml:space="preserve"> МО «Город Кирово-Чепецк» в лице администрации МО «Город Кирово-Чепецк» организовать мероприятия по вывозу деревянного временного строения муниципальной собственности (утилизации отходов, оставшихся после демонтажа), расположенного по адресу: Кировская область, г. Кирово-Чепецк, </w:t>
      </w:r>
      <w:proofErr w:type="spellStart"/>
      <w:r w:rsidRPr="00666FEB">
        <w:rPr>
          <w:rFonts w:ascii="Times New Roman" w:hAnsi="Times New Roman" w:cs="Times New Roman"/>
          <w:sz w:val="24"/>
          <w:szCs w:val="24"/>
          <w:lang w:eastAsia="zh-CN"/>
        </w:rPr>
        <w:t>мкр</w:t>
      </w:r>
      <w:proofErr w:type="spellEnd"/>
      <w:r w:rsidRPr="00666FEB">
        <w:rPr>
          <w:rFonts w:ascii="Times New Roman" w:hAnsi="Times New Roman" w:cs="Times New Roman"/>
          <w:sz w:val="24"/>
          <w:szCs w:val="24"/>
          <w:lang w:eastAsia="zh-CN"/>
        </w:rPr>
        <w:t xml:space="preserve">. Каринторф, ул. </w:t>
      </w:r>
      <w:proofErr w:type="gramStart"/>
      <w:r w:rsidRPr="00666FEB">
        <w:rPr>
          <w:rFonts w:ascii="Times New Roman" w:hAnsi="Times New Roman" w:cs="Times New Roman"/>
          <w:sz w:val="24"/>
          <w:szCs w:val="24"/>
          <w:lang w:eastAsia="zh-CN"/>
        </w:rPr>
        <w:t>Ленинская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zh-CN"/>
        </w:rPr>
        <w:t>, район дома № 11 в срок до 01.12.2023.</w:t>
      </w:r>
    </w:p>
    <w:p w:rsidR="00666FEB" w:rsidRPr="00666FEB" w:rsidRDefault="00666FEB" w:rsidP="00666FEB">
      <w:pPr>
        <w:suppressAutoHyphens/>
        <w:spacing w:after="0" w:line="2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66F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16.05.2023 исковые требования городского прокурора удовлетворены в полном объеме. </w:t>
      </w:r>
    </w:p>
    <w:p w:rsidR="00666FEB" w:rsidRPr="00666FEB" w:rsidRDefault="00666FEB" w:rsidP="00666FEB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66FEB" w:rsidRPr="00666FEB" w:rsidRDefault="00666FEB" w:rsidP="00666FEB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Помощник городского прокурора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666FEB" w:rsidRPr="006E7113" w:rsidRDefault="00666FEB" w:rsidP="00666FEB">
      <w:pPr>
        <w:jc w:val="center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юрист 3 класса 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  <w:t xml:space="preserve">       Е.Ю. Крюкова</w:t>
      </w: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i/>
          <w:sz w:val="24"/>
          <w:szCs w:val="24"/>
        </w:rPr>
        <w:t>Исковая</w:t>
      </w:r>
      <w:proofErr w:type="gramEnd"/>
      <w:r w:rsidRPr="00666FEB">
        <w:rPr>
          <w:rFonts w:ascii="Times New Roman" w:hAnsi="Times New Roman" w:cs="Times New Roman"/>
          <w:i/>
          <w:sz w:val="24"/>
          <w:szCs w:val="24"/>
        </w:rPr>
        <w:t xml:space="preserve"> работы Кирово-Чепецкой городской прокуратуры по возмещению</w:t>
      </w: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i/>
          <w:sz w:val="24"/>
          <w:szCs w:val="24"/>
        </w:rPr>
        <w:t>затрат на лечение потерпевших от преступных действий</w:t>
      </w: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Кирово-Чепецкой городской прокуратурой в порядке ст.45 ГПК РФ за 2022 год в суды общей юрисдикции направлено 24 исковых заявления на сумму 2583 тыс. руб. в интересах Кировского областного Фонда медицинского страхования Кировской области о возмещении денежных средств, затраченных на лечение граждан в медицинских учреждениях города, района и области, на доставку пациентов машинами скорой медицинской помощи в медучреждения, пострадавших от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преступных посягательств лиц, осужденных за преступления в сфере против жизни и здоровья личности, а также пострадавших в дорожно-транспортных происшествиях.</w:t>
      </w: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sz w:val="24"/>
          <w:szCs w:val="24"/>
        </w:rPr>
        <w:t>Согласно  ч.1 ст.31 Федерального закон от 29.11.2010 № 326-ФЗ «Об обязательном медицинском страховании в РФ», расходы, осуществленные  в соответствии с настоящим Федеральным законом страховой медицинской организацией, на оплату оказанной медицинской помощи застрахованному лицу вследствие причинения вреда его здоровью подлежат возмещению лицом, причинившим вред здоровью застрахованного лица.</w:t>
      </w:r>
      <w:proofErr w:type="gramEnd"/>
    </w:p>
    <w:p w:rsidR="00666FEB" w:rsidRPr="00666FEB" w:rsidRDefault="00666FEB" w:rsidP="00666FEB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666FEB">
        <w:rPr>
          <w:rFonts w:ascii="Times New Roman" w:hAnsi="Times New Roman" w:cs="Times New Roman"/>
          <w:b w:val="0"/>
          <w:sz w:val="24"/>
          <w:szCs w:val="24"/>
        </w:rPr>
        <w:t xml:space="preserve">По результатам рассмотрения 19  исков удовлетворены на 2293 тыс. руб., 4 иска на205 </w:t>
      </w:r>
      <w:proofErr w:type="spellStart"/>
      <w:r w:rsidRPr="00666FEB">
        <w:rPr>
          <w:rFonts w:ascii="Times New Roman" w:hAnsi="Times New Roman" w:cs="Times New Roman"/>
          <w:b w:val="0"/>
          <w:sz w:val="24"/>
          <w:szCs w:val="24"/>
        </w:rPr>
        <w:t>тыс</w:t>
      </w:r>
      <w:proofErr w:type="gramStart"/>
      <w:r w:rsidRPr="00666FEB">
        <w:rPr>
          <w:rFonts w:ascii="Times New Roman" w:hAnsi="Times New Roman" w:cs="Times New Roman"/>
          <w:b w:val="0"/>
          <w:sz w:val="24"/>
          <w:szCs w:val="24"/>
        </w:rPr>
        <w:t>.р</w:t>
      </w:r>
      <w:proofErr w:type="gramEnd"/>
      <w:r w:rsidRPr="00666FEB">
        <w:rPr>
          <w:rFonts w:ascii="Times New Roman" w:hAnsi="Times New Roman" w:cs="Times New Roman"/>
          <w:b w:val="0"/>
          <w:sz w:val="24"/>
          <w:szCs w:val="24"/>
        </w:rPr>
        <w:t>уб</w:t>
      </w:r>
      <w:proofErr w:type="spellEnd"/>
      <w:r w:rsidRPr="00666FEB">
        <w:rPr>
          <w:rFonts w:ascii="Times New Roman" w:hAnsi="Times New Roman" w:cs="Times New Roman"/>
          <w:b w:val="0"/>
          <w:sz w:val="24"/>
          <w:szCs w:val="24"/>
        </w:rPr>
        <w:t>. прекращены в связи с добровольным удовлетворением требований прокурора,</w:t>
      </w:r>
      <w:r w:rsidRPr="00666FEB">
        <w:rPr>
          <w:rFonts w:ascii="Times New Roman" w:hAnsi="Times New Roman" w:cs="Times New Roman"/>
          <w:sz w:val="24"/>
          <w:szCs w:val="24"/>
        </w:rPr>
        <w:t xml:space="preserve"> </w:t>
      </w:r>
      <w:r w:rsidRPr="00666FEB">
        <w:rPr>
          <w:rFonts w:ascii="Times New Roman" w:hAnsi="Times New Roman" w:cs="Times New Roman"/>
          <w:b w:val="0"/>
          <w:sz w:val="24"/>
          <w:szCs w:val="24"/>
        </w:rPr>
        <w:t>1 иск прекращен в связи со смертью ответчика на сумму 85 тыс. руб.</w:t>
      </w:r>
    </w:p>
    <w:p w:rsidR="00666FEB" w:rsidRPr="00666FEB" w:rsidRDefault="00666FEB" w:rsidP="00666FEB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666FEB">
        <w:rPr>
          <w:rFonts w:ascii="Times New Roman" w:hAnsi="Times New Roman" w:cs="Times New Roman"/>
          <w:b w:val="0"/>
          <w:sz w:val="24"/>
          <w:szCs w:val="24"/>
        </w:rPr>
        <w:t xml:space="preserve">Все вступившие с законную силу решения суда направлены в службу судебных приставов для исполнения.  </w:t>
      </w: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Исполнение решений суда находится на контроле прокуратуры.</w:t>
      </w: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Работа в данном направлении будет продолжена.</w:t>
      </w: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Заместитель городского прокурора</w:t>
      </w: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советник юстиции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6FEB">
        <w:rPr>
          <w:rFonts w:ascii="Times New Roman" w:hAnsi="Times New Roman" w:cs="Times New Roman"/>
          <w:sz w:val="24"/>
          <w:szCs w:val="24"/>
        </w:rPr>
        <w:t>Т.О.Хлебникова</w:t>
      </w:r>
      <w:proofErr w:type="spellEnd"/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666FEB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Директор ООО «</w:t>
      </w:r>
      <w:proofErr w:type="spellStart"/>
      <w:r w:rsidRPr="00666FEB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АртэксСтройПроект</w:t>
      </w:r>
      <w:proofErr w:type="spellEnd"/>
      <w:r w:rsidRPr="00666FEB">
        <w:rPr>
          <w:rFonts w:ascii="Times New Roman" w:hAnsi="Times New Roman" w:cs="Times New Roman"/>
          <w:b/>
          <w:i/>
          <w:sz w:val="24"/>
          <w:szCs w:val="24"/>
          <w:lang w:eastAsia="ar-SA"/>
        </w:rPr>
        <w:t>» предостережен о недопустимости нарушения срока выполнения строительно-монтажных работ по строительству объекта капитального строительства «Многоквартирный жилой дом в микрорайоне №23 города Кирово-Чепецка»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Кирово-Чепецкой городской прокуратурой в ходе осуществления надзора за соблюдением законодательства о контрактной системе в сфере закупок товаров, работ и услуг при реализации муниципальной программы «Переселение граждан из аварийного жилищного фонда» регионального проекта «Обеспечение устойчивого сокращения непригодного для проживания жилищного фонда на территории Кировской области» в целях выполнения требований федерального проекта «Обеспечение устойчивого сокращения непригодного для проживания жилищного фонда», входящего в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 состав национального проекта «Жилье и городская среда» в деятельност</w:t>
      </w:r>
      <w:proofErr w:type="gram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и ООО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 «</w:t>
      </w:r>
      <w:proofErr w:type="spell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АртэксСтройПроект</w:t>
      </w:r>
      <w:proofErr w:type="spell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>» установлены сведения о возможном нарушении закона.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Установлено, что между МКУ «</w:t>
      </w:r>
      <w:proofErr w:type="spell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Техцентр</w:t>
      </w:r>
      <w:proofErr w:type="spell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>» г. Кирово-Чепецка, действующим от имени МО «Город Кирово-Чепецк» и ООО «</w:t>
      </w:r>
      <w:proofErr w:type="spell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АртэксСтройПроект</w:t>
      </w:r>
      <w:proofErr w:type="spell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» в целях реализации муниципальной программы «Переселение граждан из аварийного жилищного фонда» для обеспечения муниципальных нужд </w:t>
      </w:r>
      <w:r w:rsidRPr="00666FE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30.03.2023 </w:t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заключен муниципальный контракт  </w:t>
      </w:r>
      <w:r w:rsidRPr="00666FEB">
        <w:rPr>
          <w:rFonts w:ascii="Times New Roman" w:hAnsi="Times New Roman" w:cs="Times New Roman"/>
          <w:bCs/>
          <w:sz w:val="24"/>
          <w:szCs w:val="24"/>
          <w:lang w:eastAsia="ar-SA"/>
        </w:rPr>
        <w:t>№ 14/2023 (далее – Контракт)</w:t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>, согласно которому ООО «</w:t>
      </w:r>
      <w:proofErr w:type="spell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АртэксСтройПроект</w:t>
      </w:r>
      <w:proofErr w:type="spell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>» обязуется выполнить работы по проектированию и строительству объекта капитального строительства «Многоквартирный жилой дом в микрорайоне №23 города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 Кирово-Чепецка» Кировской области».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66FEB">
        <w:rPr>
          <w:rFonts w:ascii="Times New Roman" w:hAnsi="Times New Roman" w:cs="Times New Roman"/>
          <w:sz w:val="24"/>
          <w:szCs w:val="24"/>
          <w:lang w:eastAsia="ar-SA"/>
        </w:rPr>
        <w:t>При этом целью реализации муниципальной программы «Переселение граждан из аварийного жилищного фонда» является обеспечение населения доступным и качественным жильем.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Согласно условиям Контракта окончание выполнения работ – 15.12.2023 (включительно), также </w:t>
      </w:r>
      <w:proofErr w:type="gram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согласно графика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выполнения строительно-монтажных работ, утвержденным ООО «</w:t>
      </w:r>
      <w:proofErr w:type="spell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АртэксСтройПроект</w:t>
      </w:r>
      <w:proofErr w:type="spell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>», по состоянию на 30.04.2023 должна быть разработана проектно-сметная документация и направлена на проведение государственной экспертизы в КОГАУ «</w:t>
      </w:r>
      <w:proofErr w:type="spell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Госэкспертиза</w:t>
      </w:r>
      <w:proofErr w:type="spell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>», однако сметная документация находится в стадии разработки, ориентировочный срок разработки – конец мая 2023 года.</w:t>
      </w:r>
    </w:p>
    <w:p w:rsidR="00666FEB" w:rsidRPr="00666FEB" w:rsidRDefault="00666FEB" w:rsidP="00666FEB">
      <w:pPr>
        <w:suppressAutoHyphens/>
        <w:autoSpaceDE w:val="0"/>
        <w:autoSpaceDN w:val="0"/>
        <w:adjustRightInd w:val="0"/>
        <w:spacing w:after="0" w:line="240" w:lineRule="auto"/>
        <w:ind w:right="-426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В связи с чем, </w:t>
      </w:r>
      <w:r w:rsidRPr="00666FEB">
        <w:rPr>
          <w:rFonts w:ascii="Times New Roman" w:hAnsi="Times New Roman" w:cs="Times New Roman"/>
          <w:sz w:val="24"/>
          <w:szCs w:val="24"/>
        </w:rPr>
        <w:t xml:space="preserve">учитывая объем работ, не выполненных до настоящего времени, у городской прокуратуры имеются основания полагать, что конституционное право жителей МКД на жилище, которое в широком смысле состоит </w:t>
      </w:r>
      <w:r w:rsidRPr="00666FE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на </w:t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>обеспечение их доступным и качественным жильем</w:t>
      </w:r>
      <w:r w:rsidRPr="00666FEB">
        <w:rPr>
          <w:rFonts w:ascii="Times New Roman" w:hAnsi="Times New Roman" w:cs="Times New Roman"/>
          <w:sz w:val="24"/>
          <w:szCs w:val="24"/>
        </w:rPr>
        <w:t xml:space="preserve"> будет нарушено, </w:t>
      </w:r>
      <w:r w:rsidRPr="00666FEB"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мероприятия, связанные со </w:t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>строительством объекта капитального строительства «Многоквартирный жилой дом в микрорайоне №23 города Кирово-Чепецка» на 146 жилых помещений в части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разработки проектной документации по строительству указанного дома и дальнейшего переселения граждан в рамках муниципальной программы «Переселение граждан из аварийного жилищного фонда»</w:t>
      </w:r>
      <w:r w:rsidRPr="00666FE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>регионального проекта «Обеспечение устойчивого сокращения непригодного для проживания жилищного фонда на территории Кировской области» в целях выполнения требований федерального проекта «Обеспечение устойчивого сокращения непригодного для проживания жилищного фонда», входящего в состав национального проекта «Жилье и городская среда» в 2023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 году будут не реализованы. 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666FE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С учетом изложенного, д</w:t>
      </w:r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иректор </w:t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Pr="00666FEB">
        <w:rPr>
          <w:rFonts w:ascii="Times New Roman" w:hAnsi="Times New Roman" w:cs="Times New Roman"/>
          <w:sz w:val="24"/>
          <w:szCs w:val="24"/>
          <w:lang w:eastAsia="ar-SA"/>
        </w:rPr>
        <w:t>АртэксСтройПроект</w:t>
      </w:r>
      <w:proofErr w:type="spell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» 17.05.2023 </w:t>
      </w:r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предостережен о недопустимости нарушения законодательства о контрактной системе в сфере закупок товаров, работ и услуг при реализации муниципальной программы по строительству объекта капитального строительства «Многоквартирный жилой дом в микрорайоне №23 города Кирово-Чепецка», </w:t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>которое может выразиться в нарушении срока выполнения работ по Контракту.</w:t>
      </w:r>
      <w:proofErr w:type="gramEnd"/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 Также руководитель подрядной организации предупреждён об административной ответственности по ст.17.7 КоАП РФ – за умышленное невыполнение требований прокурора.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66FEB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proofErr w:type="gramEnd"/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предоставленного ответа от 13.06.2023 ООО «</w:t>
      </w:r>
      <w:proofErr w:type="spellStart"/>
      <w:r w:rsidRPr="00666FEB">
        <w:rPr>
          <w:rFonts w:ascii="Times New Roman" w:hAnsi="Times New Roman" w:cs="Times New Roman"/>
          <w:color w:val="000000"/>
          <w:sz w:val="24"/>
          <w:szCs w:val="24"/>
        </w:rPr>
        <w:t>АртэксСтройПроект</w:t>
      </w:r>
      <w:proofErr w:type="spellEnd"/>
      <w:r w:rsidRPr="00666FEB">
        <w:rPr>
          <w:rFonts w:ascii="Times New Roman" w:hAnsi="Times New Roman" w:cs="Times New Roman"/>
          <w:color w:val="000000"/>
          <w:sz w:val="24"/>
          <w:szCs w:val="24"/>
        </w:rPr>
        <w:t xml:space="preserve">» следует, что 13.06.2023 КОГАУ «Управление </w:t>
      </w:r>
      <w:proofErr w:type="spellStart"/>
      <w:r w:rsidRPr="00666FEB">
        <w:rPr>
          <w:rFonts w:ascii="Times New Roman" w:hAnsi="Times New Roman" w:cs="Times New Roman"/>
          <w:color w:val="000000"/>
          <w:sz w:val="24"/>
          <w:szCs w:val="24"/>
        </w:rPr>
        <w:t>госэкспертизы</w:t>
      </w:r>
      <w:proofErr w:type="spellEnd"/>
      <w:r w:rsidRPr="00666FEB">
        <w:rPr>
          <w:rFonts w:ascii="Times New Roman" w:hAnsi="Times New Roman" w:cs="Times New Roman"/>
          <w:color w:val="000000"/>
          <w:sz w:val="24"/>
          <w:szCs w:val="24"/>
        </w:rPr>
        <w:t>» выдано положительное заключение №43-1-1-3-032217-2023 проектной документации и результатов инженерных изысканий (техническая часть), 15.06.2023 выдано разрешение на строительство многоквартирного жилого дома в микрорайоне №23 города Кирово-Чепецка.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FEB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Фактическое исполнение мероприятий Программы находится на контроле прокуратуры города.</w:t>
      </w:r>
    </w:p>
    <w:p w:rsidR="00666FEB" w:rsidRPr="00666FEB" w:rsidRDefault="00666FEB" w:rsidP="00666FE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66FEB" w:rsidRPr="00666FEB" w:rsidRDefault="00666FEB" w:rsidP="00666FE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66FEB">
        <w:rPr>
          <w:rFonts w:ascii="Times New Roman" w:hAnsi="Times New Roman" w:cs="Times New Roman"/>
          <w:sz w:val="24"/>
          <w:szCs w:val="24"/>
          <w:lang w:eastAsia="ar-SA"/>
        </w:rPr>
        <w:t>Помощник городского прокурора</w:t>
      </w:r>
    </w:p>
    <w:p w:rsidR="00666FEB" w:rsidRPr="00666FEB" w:rsidRDefault="00666FEB" w:rsidP="00666FE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66FEB">
        <w:rPr>
          <w:rFonts w:ascii="Times New Roman" w:hAnsi="Times New Roman" w:cs="Times New Roman"/>
          <w:sz w:val="24"/>
          <w:szCs w:val="24"/>
          <w:lang w:eastAsia="ar-SA"/>
        </w:rPr>
        <w:t xml:space="preserve">юрист 3 класса </w:t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66FEB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Е. Ю. Крюкова</w:t>
      </w:r>
    </w:p>
    <w:p w:rsidR="00666FEB" w:rsidRPr="00666FEB" w:rsidRDefault="00666FEB" w:rsidP="00666F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66FEB" w:rsidRPr="00666FEB" w:rsidRDefault="00666FEB" w:rsidP="00666F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FEB">
        <w:rPr>
          <w:rFonts w:ascii="Times New Roman" w:hAnsi="Times New Roman" w:cs="Times New Roman"/>
          <w:b/>
          <w:sz w:val="24"/>
          <w:szCs w:val="24"/>
        </w:rPr>
        <w:t>Кирово-Чепецкая городская прокуратура</w:t>
      </w:r>
    </w:p>
    <w:p w:rsidR="00666FEB" w:rsidRPr="00666FEB" w:rsidRDefault="00666FEB" w:rsidP="00666F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FEB">
        <w:rPr>
          <w:rFonts w:ascii="Times New Roman" w:hAnsi="Times New Roman" w:cs="Times New Roman"/>
          <w:b/>
          <w:sz w:val="24"/>
          <w:szCs w:val="24"/>
        </w:rPr>
        <w:t xml:space="preserve">в судебном порядке потребовала прекратить действия права на управления транспортными средствами лицам, </w:t>
      </w:r>
      <w:proofErr w:type="gramStart"/>
      <w:r w:rsidRPr="00666FEB">
        <w:rPr>
          <w:rFonts w:ascii="Times New Roman" w:hAnsi="Times New Roman" w:cs="Times New Roman"/>
          <w:b/>
          <w:sz w:val="24"/>
          <w:szCs w:val="24"/>
        </w:rPr>
        <w:t>страдающих</w:t>
      </w:r>
      <w:proofErr w:type="gramEnd"/>
      <w:r w:rsidRPr="00666FEB">
        <w:rPr>
          <w:rFonts w:ascii="Times New Roman" w:hAnsi="Times New Roman" w:cs="Times New Roman"/>
          <w:b/>
          <w:sz w:val="24"/>
          <w:szCs w:val="24"/>
        </w:rPr>
        <w:t xml:space="preserve"> алкоголизмом</w:t>
      </w:r>
    </w:p>
    <w:p w:rsidR="00666FEB" w:rsidRPr="00666FEB" w:rsidRDefault="00666FEB" w:rsidP="00666F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В ходе осуществления Кирово-Чепецкой городской прокуратурой  над</w:t>
      </w:r>
      <w:r w:rsidRPr="00666FEB">
        <w:rPr>
          <w:rFonts w:ascii="Times New Roman" w:hAnsi="Times New Roman" w:cs="Times New Roman"/>
          <w:sz w:val="24"/>
          <w:szCs w:val="24"/>
        </w:rPr>
        <w:softHyphen/>
        <w:t>зора за исполнением законодательства о безопасности дорожного движения установлены факты наличия водительских удостоверений у лиц, имеющих медицинское противопоказание на данный вид деятельности.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Так, житель города Кирово-Чепецка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, 1988 г.р., имеющий водительское удостоверение  категории «В, В1, М», согласно сведениям КОГБУЗ «Кирово-Чепецкая ЦРБ»  имеет медицинское противопоказание к осуществлению водительской деятельности - состоит на учете у врача-нарколога  по настоящее время, с диагнозом «Синдром алкогольной зависимости 2 стадия»   (код по МКБ-10 - </w:t>
      </w:r>
      <w:r w:rsidRPr="00666FE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66FEB">
        <w:rPr>
          <w:rFonts w:ascii="Times New Roman" w:hAnsi="Times New Roman" w:cs="Times New Roman"/>
          <w:sz w:val="24"/>
          <w:szCs w:val="24"/>
        </w:rPr>
        <w:t xml:space="preserve"> 10.242).  Врачебной комиссией он взят на диспансерный учет. Управление транспортным средством противопоказано.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Аналогичные противопоказания выявлены еще у четырех жителей города, имеющих водительские удостоверения.</w:t>
      </w:r>
    </w:p>
    <w:p w:rsidR="00666FEB" w:rsidRPr="00666FEB" w:rsidRDefault="00666FEB" w:rsidP="00666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29.12.2014 № 1604 «О перечнях медицинских противопоказаний, медицинских показаний и медицинских ограничений к управлению транспортным средством» утвержден перечень медицинских противопоказаний. 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Одним из противопоказаний является психические расстройства и рас</w:t>
      </w:r>
      <w:r w:rsidRPr="00666FEB">
        <w:rPr>
          <w:rFonts w:ascii="Times New Roman" w:hAnsi="Times New Roman" w:cs="Times New Roman"/>
          <w:sz w:val="24"/>
          <w:szCs w:val="24"/>
        </w:rPr>
        <w:softHyphen/>
        <w:t xml:space="preserve">стройства поведения, связанные с употреблением </w:t>
      </w:r>
      <w:proofErr w:type="spellStart"/>
      <w:r w:rsidRPr="00666FEB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666FEB">
        <w:rPr>
          <w:rFonts w:ascii="Times New Roman" w:hAnsi="Times New Roman" w:cs="Times New Roman"/>
          <w:sz w:val="24"/>
          <w:szCs w:val="24"/>
        </w:rPr>
        <w:t xml:space="preserve"> веществ. Код заболевания по МКБ-10  </w:t>
      </w:r>
      <w:r w:rsidRPr="00666FE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66FEB">
        <w:rPr>
          <w:rFonts w:ascii="Times New Roman" w:hAnsi="Times New Roman" w:cs="Times New Roman"/>
          <w:sz w:val="24"/>
          <w:szCs w:val="24"/>
        </w:rPr>
        <w:t xml:space="preserve">10-  </w:t>
      </w:r>
      <w:r w:rsidRPr="00666FE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66FEB">
        <w:rPr>
          <w:rFonts w:ascii="Times New Roman" w:hAnsi="Times New Roman" w:cs="Times New Roman"/>
          <w:sz w:val="24"/>
          <w:szCs w:val="24"/>
        </w:rPr>
        <w:t>16.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Таким образом, управление транспортным средство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источником по</w:t>
      </w:r>
      <w:r w:rsidRPr="00666FEB">
        <w:rPr>
          <w:rFonts w:ascii="Times New Roman" w:hAnsi="Times New Roman" w:cs="Times New Roman"/>
          <w:sz w:val="24"/>
          <w:szCs w:val="24"/>
        </w:rPr>
        <w:softHyphen/>
        <w:t>вышенной опасности – лицом, имеющим медицинские противопоказания к осуществлению данного вида деятельности, создает угрозу жизни, здоровья граждан, их прав и законных интересов.</w:t>
      </w:r>
    </w:p>
    <w:p w:rsidR="00666FEB" w:rsidRPr="00666FEB" w:rsidRDefault="00666FEB" w:rsidP="00666FE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изложенным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>, прокурор в порядке ст. 39 КАС РФ обратился в суд с административным исковым заявлением в защиту прав, свобод и законных интересов неопределенного круга лиц.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 xml:space="preserve">Судом все иски прокурора рассмотрены, удовлетворены, у пяти </w:t>
      </w:r>
      <w:proofErr w:type="gramStart"/>
      <w:r w:rsidRPr="00666FEB">
        <w:rPr>
          <w:rFonts w:ascii="Times New Roman" w:hAnsi="Times New Roman" w:cs="Times New Roman"/>
          <w:sz w:val="24"/>
          <w:szCs w:val="24"/>
        </w:rPr>
        <w:t>лиц, страдающих синдромом от алкогольной зависимости прекращено</w:t>
      </w:r>
      <w:proofErr w:type="gramEnd"/>
      <w:r w:rsidRPr="00666FEB">
        <w:rPr>
          <w:rFonts w:ascii="Times New Roman" w:hAnsi="Times New Roman" w:cs="Times New Roman"/>
          <w:sz w:val="24"/>
          <w:szCs w:val="24"/>
        </w:rPr>
        <w:t xml:space="preserve"> действия права на управления транспортным средством.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Решения вступили в законную силу и направлены для исполнения в ОГИБДД МО МВД «Кирово-Чепецкий».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Контроль исполнения решений суда будет осуществляться городской прокуратурой.</w:t>
      </w: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Заместитель городского прокурора</w:t>
      </w:r>
    </w:p>
    <w:p w:rsidR="00666FEB" w:rsidRPr="00666FEB" w:rsidRDefault="00666FEB" w:rsidP="00666F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FEB">
        <w:rPr>
          <w:rFonts w:ascii="Times New Roman" w:hAnsi="Times New Roman" w:cs="Times New Roman"/>
          <w:sz w:val="24"/>
          <w:szCs w:val="24"/>
        </w:rPr>
        <w:t>советник юстиции</w:t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r w:rsidRPr="00666FE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6FEB">
        <w:rPr>
          <w:rFonts w:ascii="Times New Roman" w:hAnsi="Times New Roman" w:cs="Times New Roman"/>
          <w:sz w:val="24"/>
          <w:szCs w:val="24"/>
        </w:rPr>
        <w:t>Т.О.Хлебникова</w:t>
      </w:r>
      <w:proofErr w:type="spellEnd"/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66FEB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По постановлению мирового судьи судебного участка № 17 Кирово-Чепецкого судебного района Кировской области к административной ответственности </w:t>
      </w:r>
      <w:proofErr w:type="gramStart"/>
      <w:r w:rsidRPr="00666FEB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привлечен</w:t>
      </w:r>
      <w:proofErr w:type="gramEnd"/>
      <w:r w:rsidRPr="00666FEB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местная жительница г. Кирово-Чепецка за оскорбления. </w:t>
      </w:r>
    </w:p>
    <w:p w:rsidR="00666FEB" w:rsidRPr="00666FEB" w:rsidRDefault="00666FEB" w:rsidP="00666FEB">
      <w:pPr>
        <w:widowControl w:val="0"/>
        <w:tabs>
          <w:tab w:val="left" w:pos="84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666FEB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Прокурор г. Кирово-Чепецка, рассмотрев материалы </w:t>
      </w:r>
      <w:r w:rsidRPr="00666FE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проверки МО МВД «Кирово-Чепецкий» по факту оскорбления О. установил, что гражданка С. </w:t>
      </w:r>
      <w:r w:rsidRPr="00666FEB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17.03.2023 находясь в одном из домов  г. Кирово-Чепецка, на лестничной площадке между квартирами, в ходе словесного конфликта с О. высказала в адрес О. оскорбительные для нее слова. Данные оскорбления были выражены в неприличной форме и унизили честь и достоинство О.</w:t>
      </w:r>
    </w:p>
    <w:p w:rsidR="00666FEB" w:rsidRPr="00666FEB" w:rsidRDefault="00666FEB" w:rsidP="00666FE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666FEB">
        <w:rPr>
          <w:rFonts w:ascii="Times New Roman" w:eastAsia="SimSun" w:hAnsi="Times New Roman" w:cs="Times New Roman"/>
          <w:kern w:val="2"/>
          <w:sz w:val="24"/>
          <w:szCs w:val="24"/>
          <w:lang w:bidi="hi-IN"/>
        </w:rPr>
        <w:t xml:space="preserve">Результаты проверки послужили основанием для возбуждения в отношении К. производства по делу об административном правонарушении, предусмотренном ч. 1 ст. 5.61 </w:t>
      </w:r>
      <w:r w:rsidRPr="00666FEB">
        <w:rPr>
          <w:rFonts w:ascii="Times New Roman" w:eastAsia="SimSun" w:hAnsi="Times New Roman" w:cs="Times New Roman"/>
          <w:kern w:val="2"/>
          <w:sz w:val="24"/>
          <w:szCs w:val="24"/>
          <w:lang w:bidi="hi-IN"/>
        </w:rPr>
        <w:lastRenderedPageBreak/>
        <w:t>КоАП РФ</w:t>
      </w:r>
      <w:r w:rsidRPr="00666FEB">
        <w:rPr>
          <w:rFonts w:ascii="Times New Roman" w:eastAsia="SimSun" w:hAnsi="Times New Roman" w:cs="Times New Roman"/>
          <w:b/>
          <w:kern w:val="2"/>
          <w:sz w:val="24"/>
          <w:szCs w:val="24"/>
          <w:lang w:bidi="hi-IN"/>
        </w:rPr>
        <w:t xml:space="preserve"> </w:t>
      </w:r>
      <w:r w:rsidRPr="00666FEB">
        <w:rPr>
          <w:rFonts w:ascii="Times New Roman" w:eastAsia="SimSun" w:hAnsi="Times New Roman" w:cs="Times New Roman"/>
          <w:kern w:val="2"/>
          <w:sz w:val="24"/>
          <w:szCs w:val="24"/>
          <w:lang w:bidi="hi-IN"/>
        </w:rPr>
        <w:t>(</w:t>
      </w:r>
      <w:r w:rsidRPr="00666FE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оскорбление, то есть унижение чести и достоинства другого лица, выраженное в неприличной или иной противоречащей общепринятым нормам морали и нравственности форме). </w:t>
      </w:r>
    </w:p>
    <w:p w:rsidR="00666FEB" w:rsidRPr="00666FEB" w:rsidRDefault="00666FEB" w:rsidP="00666FE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666FEB">
        <w:rPr>
          <w:rFonts w:ascii="Times New Roman" w:eastAsia="SimSun" w:hAnsi="Times New Roman" w:cs="Times New Roman"/>
          <w:kern w:val="2"/>
          <w:sz w:val="24"/>
          <w:szCs w:val="24"/>
          <w:lang w:bidi="hi-IN"/>
        </w:rPr>
        <w:t xml:space="preserve">По результатам рассмотрения административного материала прокуратуры С. </w:t>
      </w:r>
      <w:proofErr w:type="gramStart"/>
      <w:r w:rsidRPr="00666FEB">
        <w:rPr>
          <w:rFonts w:ascii="Times New Roman" w:eastAsia="SimSun" w:hAnsi="Times New Roman" w:cs="Times New Roman"/>
          <w:kern w:val="2"/>
          <w:sz w:val="24"/>
          <w:szCs w:val="24"/>
          <w:lang w:bidi="hi-IN"/>
        </w:rPr>
        <w:t>привлечена</w:t>
      </w:r>
      <w:proofErr w:type="gramEnd"/>
      <w:r w:rsidRPr="00666FEB">
        <w:rPr>
          <w:rFonts w:ascii="Times New Roman" w:eastAsia="SimSun" w:hAnsi="Times New Roman" w:cs="Times New Roman"/>
          <w:kern w:val="2"/>
          <w:sz w:val="24"/>
          <w:szCs w:val="24"/>
          <w:lang w:bidi="hi-IN"/>
        </w:rPr>
        <w:t xml:space="preserve"> к административной ответственности путем назначения административного наказания в виде штрафа в размере 3000 рублей.</w:t>
      </w:r>
    </w:p>
    <w:p w:rsidR="00666FEB" w:rsidRPr="00666FEB" w:rsidRDefault="00666FEB" w:rsidP="00666FE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666FEB" w:rsidRPr="00666FEB" w:rsidRDefault="00666FEB" w:rsidP="00666FEB">
      <w:pPr>
        <w:widowControl w:val="0"/>
        <w:suppressAutoHyphens/>
        <w:spacing w:after="0" w:line="240" w:lineRule="exact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666FE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Помощник прокурора города Крюкова Е.Ю. </w:t>
      </w:r>
    </w:p>
    <w:p w:rsidR="00666FEB" w:rsidRPr="00666FEB" w:rsidRDefault="00666FEB" w:rsidP="00666FEB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 w:rsidP="00666F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6FEB" w:rsidRPr="00666FEB" w:rsidRDefault="00666FE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66FEB" w:rsidRPr="00666FEB" w:rsidSect="00E21A33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B70" w:rsidRDefault="008F2B70">
      <w:pPr>
        <w:spacing w:after="0" w:line="240" w:lineRule="auto"/>
      </w:pPr>
      <w:r>
        <w:separator/>
      </w:r>
    </w:p>
  </w:endnote>
  <w:endnote w:type="continuationSeparator" w:id="0">
    <w:p w:rsidR="008F2B70" w:rsidRDefault="008F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B70" w:rsidRDefault="008F2B70">
      <w:pPr>
        <w:spacing w:after="0" w:line="240" w:lineRule="auto"/>
      </w:pPr>
      <w:r>
        <w:separator/>
      </w:r>
    </w:p>
  </w:footnote>
  <w:footnote w:type="continuationSeparator" w:id="0">
    <w:p w:rsidR="008F2B70" w:rsidRDefault="008F2B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2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215BD6"/>
    <w:rsid w:val="00217902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7113"/>
    <w:rsid w:val="006F0615"/>
    <w:rsid w:val="00726666"/>
    <w:rsid w:val="007266C6"/>
    <w:rsid w:val="00734D06"/>
    <w:rsid w:val="007372A4"/>
    <w:rsid w:val="00742168"/>
    <w:rsid w:val="00743F82"/>
    <w:rsid w:val="007618F9"/>
    <w:rsid w:val="007A0CD5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B4AED"/>
    <w:rsid w:val="008C010E"/>
    <w:rsid w:val="008D4A58"/>
    <w:rsid w:val="008D504D"/>
    <w:rsid w:val="008D78A9"/>
    <w:rsid w:val="008F2B70"/>
    <w:rsid w:val="008F4C1C"/>
    <w:rsid w:val="008F7AE1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60644-D5F2-4331-BEF1-AC3C8CDA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18</Pages>
  <Words>7618</Words>
  <Characters>43424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50941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109</cp:revision>
  <cp:lastPrinted>2019-07-05T11:49:00Z</cp:lastPrinted>
  <dcterms:created xsi:type="dcterms:W3CDTF">2017-08-28T08:31:00Z</dcterms:created>
  <dcterms:modified xsi:type="dcterms:W3CDTF">2023-06-29T12:39:00Z</dcterms:modified>
</cp:coreProperties>
</file>