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67" w:rsidRPr="00B46467" w:rsidRDefault="00B46467" w:rsidP="00B46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исполнении плана</w:t>
      </w:r>
      <w:r w:rsidRPr="00B46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46467" w:rsidRPr="00B46467" w:rsidRDefault="00B46467" w:rsidP="00B464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4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по противодействию коррупции</w:t>
      </w:r>
    </w:p>
    <w:p w:rsidR="00B46467" w:rsidRPr="00B46467" w:rsidRDefault="00B46467" w:rsidP="00B46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467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Pr="00B46467">
        <w:rPr>
          <w:rFonts w:ascii="Times New Roman" w:eastAsia="Calibri" w:hAnsi="Times New Roman" w:cs="Times New Roman"/>
          <w:b/>
          <w:sz w:val="24"/>
          <w:szCs w:val="24"/>
        </w:rPr>
        <w:t xml:space="preserve"> администрации Филипповского сельского поселения</w:t>
      </w:r>
      <w:r w:rsidRPr="00B46467">
        <w:rPr>
          <w:rFonts w:ascii="Times New Roman" w:eastAsia="Calibri" w:hAnsi="Times New Roman" w:cs="Times New Roman"/>
          <w:b/>
          <w:bCs/>
          <w:szCs w:val="24"/>
        </w:rPr>
        <w:t xml:space="preserve"> </w:t>
      </w:r>
      <w:r w:rsidR="000175A3">
        <w:rPr>
          <w:rFonts w:ascii="Times New Roman" w:eastAsia="Calibri" w:hAnsi="Times New Roman" w:cs="Times New Roman"/>
          <w:b/>
          <w:sz w:val="24"/>
          <w:szCs w:val="24"/>
        </w:rPr>
        <w:t>в 2024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 w:rsidR="000175A3">
        <w:rPr>
          <w:rFonts w:ascii="Times New Roman" w:eastAsia="Calibri" w:hAnsi="Times New Roman" w:cs="Times New Roman"/>
          <w:b/>
          <w:sz w:val="24"/>
          <w:szCs w:val="24"/>
        </w:rPr>
        <w:t>у</w:t>
      </w:r>
    </w:p>
    <w:tbl>
      <w:tblPr>
        <w:tblW w:w="1551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35"/>
        <w:gridCol w:w="6515"/>
        <w:gridCol w:w="8062"/>
      </w:tblGrid>
      <w:tr w:rsidR="000175A3" w:rsidRPr="000175A3" w:rsidTr="00AB70EB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A3" w:rsidRPr="000175A3" w:rsidRDefault="000175A3" w:rsidP="000175A3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A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0175A3" w:rsidRPr="000175A3" w:rsidRDefault="000175A3" w:rsidP="000175A3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175A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0175A3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A3" w:rsidRPr="000175A3" w:rsidRDefault="000175A3" w:rsidP="000175A3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75A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A3" w:rsidRPr="000175A3" w:rsidRDefault="000175A3" w:rsidP="000175A3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об исполнении</w:t>
            </w:r>
          </w:p>
        </w:tc>
      </w:tr>
      <w:tr w:rsidR="000175A3" w:rsidRPr="000175A3" w:rsidTr="00CD6932">
        <w:tc>
          <w:tcPr>
            <w:tcW w:w="15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A3" w:rsidRPr="000175A3" w:rsidRDefault="000175A3" w:rsidP="000175A3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Организационные меры по обеспечению реализации антикоррупционной политики</w:t>
            </w:r>
          </w:p>
        </w:tc>
      </w:tr>
      <w:tr w:rsidR="000175A3" w:rsidRPr="000175A3" w:rsidTr="001F6D1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A3" w:rsidRPr="000175A3" w:rsidRDefault="000175A3" w:rsidP="000175A3">
            <w:pPr>
              <w:widowControl w:val="0"/>
              <w:tabs>
                <w:tab w:val="left" w:pos="100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0175A3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A3" w:rsidRPr="000175A3" w:rsidRDefault="000175A3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17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плана (программы) по противодействию коррупции (внесение изменений в план (программу) по противодействию коррупции) в соответствии с Национальным </w:t>
            </w:r>
            <w:hyperlink r:id="rId6">
              <w:r w:rsidRPr="000175A3">
                <w:rPr>
                  <w:rFonts w:ascii="Times New Roman" w:eastAsia="Times New Roman" w:hAnsi="Times New Roman" w:cs="Calibri"/>
                  <w:szCs w:val="20"/>
                </w:rPr>
                <w:t>планом</w:t>
              </w:r>
            </w:hyperlink>
            <w:r w:rsidRPr="000175A3">
              <w:rPr>
                <w:rFonts w:ascii="Times New Roman" w:eastAsia="Times New Roman" w:hAnsi="Times New Roman" w:cs="Calibri"/>
                <w:szCs w:val="20"/>
              </w:rPr>
              <w:t xml:space="preserve"> </w:t>
            </w:r>
            <w:r w:rsidRPr="000175A3">
              <w:rPr>
                <w:rFonts w:ascii="Times New Roman" w:eastAsia="Calibri" w:hAnsi="Times New Roman" w:cs="Times New Roman"/>
                <w:sz w:val="24"/>
                <w:szCs w:val="24"/>
              </w:rPr>
              <w:t>противодействия коррупции на 2021 - 2024 годы, утвержденным Указом Президента Российской Федерации от 16.08.2021 № 478 «О Национальном плане противодействия коррупции на 2021 - 2024 годы»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A3" w:rsidRPr="000175A3" w:rsidRDefault="000175A3" w:rsidP="000175A3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постановлением администрации № 5 от 29.01.2024 (с изменениями от 21.02.2024 №9)</w:t>
            </w:r>
          </w:p>
        </w:tc>
      </w:tr>
      <w:tr w:rsidR="000175A3" w:rsidRPr="000175A3" w:rsidTr="004A1B56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A3" w:rsidRPr="000175A3" w:rsidRDefault="000175A3" w:rsidP="000175A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A3" w:rsidRPr="000175A3" w:rsidRDefault="000175A3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 лиц, ответственных за работу по профилактике коррупционных и иных правонарушений в администрации 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A3" w:rsidRPr="000175A3" w:rsidRDefault="000175A3" w:rsidP="000175A3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Князева Светлана Леонидовн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ведущий специалист администрации Филипповского сельского поселения</w:t>
            </w:r>
          </w:p>
        </w:tc>
      </w:tr>
      <w:tr w:rsidR="000175A3" w:rsidRPr="000175A3" w:rsidTr="00BA0C11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A3" w:rsidRPr="000175A3" w:rsidRDefault="000175A3" w:rsidP="000175A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A3" w:rsidRPr="000175A3" w:rsidRDefault="000175A3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A3" w:rsidRPr="000175A3" w:rsidRDefault="000175A3" w:rsidP="000175A3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75A3" w:rsidRPr="000175A3" w:rsidTr="00880C06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A3" w:rsidRPr="000175A3" w:rsidRDefault="000175A3" w:rsidP="000175A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75A3" w:rsidRPr="000175A3" w:rsidRDefault="000175A3" w:rsidP="000175A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A3" w:rsidRPr="000175A3" w:rsidRDefault="000175A3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175A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анализа исполнения МКУК «Филипповский СДК» требований законодательства о противодействии коррупции, в том числе анализа соблюдения руководителем указанного учреждения установленных ограничений, запретов и обязанностей, исполнения плановых мероприятий по противодействию коррупции</w:t>
            </w:r>
            <w:proofErr w:type="gramEnd"/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A3" w:rsidRPr="000175A3" w:rsidRDefault="000175A3" w:rsidP="000175A3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совершенном коррупционном правонарушении со стороны</w:t>
            </w:r>
          </w:p>
          <w:p w:rsidR="000175A3" w:rsidRPr="000175A3" w:rsidRDefault="000175A3" w:rsidP="000175A3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руководителя подведомственного учреждения в администрацию поселения</w:t>
            </w:r>
            <w:r w:rsidRPr="00017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поступала.</w:t>
            </w:r>
          </w:p>
          <w:p w:rsidR="000175A3" w:rsidRPr="000175A3" w:rsidRDefault="000175A3" w:rsidP="000175A3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противод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ействию коррупции руководителем учреждения</w:t>
            </w:r>
          </w:p>
          <w:p w:rsidR="000175A3" w:rsidRPr="000175A3" w:rsidRDefault="000175A3" w:rsidP="000175A3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sz w:val="24"/>
                <w:szCs w:val="24"/>
              </w:rPr>
              <w:t>исполняются в соответствии с утвержденным планом.</w:t>
            </w:r>
          </w:p>
        </w:tc>
      </w:tr>
      <w:tr w:rsidR="000175A3" w:rsidRPr="000175A3" w:rsidTr="00CD6932">
        <w:tc>
          <w:tcPr>
            <w:tcW w:w="15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A3" w:rsidRPr="000175A3" w:rsidRDefault="000175A3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Повышение </w:t>
            </w:r>
            <w:proofErr w:type="gramStart"/>
            <w:r w:rsidRPr="00017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эффективности реализации механизма урегулирования конфликта</w:t>
            </w:r>
            <w:proofErr w:type="gramEnd"/>
            <w:r w:rsidRPr="00017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интересов, обеспечение соблюдения лицами, замещающими муниципальные должности, должности 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</w:tr>
      <w:tr w:rsidR="00E50552" w:rsidRPr="000175A3" w:rsidTr="00A42CFC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2" w:rsidRPr="000175A3" w:rsidRDefault="00E50552" w:rsidP="000175A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2" w:rsidRPr="000175A3" w:rsidRDefault="00E50552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2" w:rsidRPr="00E50552" w:rsidRDefault="00E50552" w:rsidP="00E50552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05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 отчетный период проведено 4 заседания комиссии по соблюдению</w:t>
            </w:r>
          </w:p>
          <w:p w:rsidR="00E50552" w:rsidRPr="000175A3" w:rsidRDefault="00E50552" w:rsidP="00E50552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05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требований к служебному поведению муниципальных служащих</w:t>
            </w:r>
          </w:p>
        </w:tc>
      </w:tr>
      <w:tr w:rsidR="00E50552" w:rsidRPr="000175A3" w:rsidTr="00D653D8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2" w:rsidRPr="000175A3" w:rsidRDefault="00E50552" w:rsidP="000175A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2.2.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2" w:rsidRPr="000175A3" w:rsidRDefault="00E50552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Привлечение к участию в работе комиссий по соблюдению требований к служебному поведению муниципальных служащих и урегулированию </w:t>
            </w:r>
            <w:proofErr w:type="gramStart"/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конфликта интересов представителей институтов гражданского общества</w:t>
            </w:r>
            <w:proofErr w:type="gramEnd"/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соответствии с </w:t>
            </w:r>
            <w:hyperlink r:id="rId7">
              <w:r w:rsidRPr="000175A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Указом</w:t>
              </w:r>
            </w:hyperlink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Президента Российской Федерации от 01.07.2010 № 821 «О комиссиях по соблюдению </w:t>
            </w: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требований к служебному поведению федеральных государственных служащих и урегулированию конфликта интересов»</w:t>
            </w:r>
          </w:p>
          <w:p w:rsidR="00E50552" w:rsidRPr="000175A3" w:rsidRDefault="00E50552" w:rsidP="000175A3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50552" w:rsidRPr="000175A3" w:rsidRDefault="00E50552" w:rsidP="000175A3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2" w:rsidRPr="00E50552" w:rsidRDefault="00E50552" w:rsidP="00E50552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В состав </w:t>
            </w:r>
            <w:r w:rsidRPr="00E505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комиссии по противодействию коррупции</w:t>
            </w:r>
          </w:p>
          <w:p w:rsidR="00E50552" w:rsidRPr="00E50552" w:rsidRDefault="00E50552" w:rsidP="00E50552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входит председатель </w:t>
            </w:r>
            <w:r w:rsidRPr="00E505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совета ветеранов. Информация о ходе</w:t>
            </w:r>
          </w:p>
          <w:p w:rsidR="00E50552" w:rsidRPr="00E50552" w:rsidRDefault="00E50552" w:rsidP="00E50552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05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выполнения мероприятий, предусмотренных планом по противодействию</w:t>
            </w:r>
          </w:p>
          <w:p w:rsidR="00E50552" w:rsidRPr="00E50552" w:rsidRDefault="00E50552" w:rsidP="00E50552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05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коррупции, рассматривается на заседаниях комиссии с участием, в </w:t>
            </w:r>
            <w:proofErr w:type="spellStart"/>
            <w:r w:rsidRPr="00E505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E505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0552" w:rsidRPr="000175A3" w:rsidRDefault="00E50552" w:rsidP="00E50552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05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представителя Совета ветеранов.</w:t>
            </w:r>
          </w:p>
        </w:tc>
      </w:tr>
      <w:tr w:rsidR="00E50552" w:rsidRPr="000175A3" w:rsidTr="00954657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2" w:rsidRPr="000175A3" w:rsidRDefault="00E50552" w:rsidP="000175A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2" w:rsidRPr="000175A3" w:rsidRDefault="00E50552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 должностей  муниципальной службы, должности руководителя МКУК «</w:t>
            </w:r>
            <w:proofErr w:type="gramStart"/>
            <w:r w:rsidRPr="00017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Филипповский</w:t>
            </w:r>
            <w:proofErr w:type="gramEnd"/>
            <w:r w:rsidRPr="00017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СДК»</w:t>
            </w:r>
          </w:p>
          <w:p w:rsidR="00E50552" w:rsidRPr="000175A3" w:rsidRDefault="00E50552" w:rsidP="000175A3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2" w:rsidRPr="00E50552" w:rsidRDefault="00E50552" w:rsidP="00E50552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Проведена </w:t>
            </w:r>
            <w:r w:rsidRPr="00E505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 проверка в отношении граждан,</w:t>
            </w:r>
          </w:p>
          <w:p w:rsidR="00E50552" w:rsidRPr="00E50552" w:rsidRDefault="00E50552" w:rsidP="00E50552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05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претендующих на замещение должностей руководителей муниципальных</w:t>
            </w:r>
          </w:p>
          <w:p w:rsidR="00E50552" w:rsidRPr="00E50552" w:rsidRDefault="00E50552" w:rsidP="00E50552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05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учре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ждений;</w:t>
            </w:r>
          </w:p>
          <w:p w:rsidR="00E50552" w:rsidRPr="00E50552" w:rsidRDefault="00E50552" w:rsidP="00E50552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05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результатам проверок не установлены факты представления</w:t>
            </w:r>
          </w:p>
          <w:p w:rsidR="00E50552" w:rsidRPr="00E50552" w:rsidRDefault="00E50552" w:rsidP="00E50552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05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недостоверных или неполных сведений;</w:t>
            </w:r>
          </w:p>
          <w:p w:rsidR="00E50552" w:rsidRPr="000175A3" w:rsidRDefault="00E50552" w:rsidP="00E50552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05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отказов в замещении должностей по результатам проверок нет</w:t>
            </w:r>
          </w:p>
        </w:tc>
      </w:tr>
      <w:tr w:rsidR="00E50552" w:rsidRPr="000175A3" w:rsidTr="004554F9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2" w:rsidRPr="000175A3" w:rsidRDefault="00E50552" w:rsidP="000175A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2" w:rsidRPr="000175A3" w:rsidRDefault="00E50552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проведения оценки коррупционных рисков, возникающих при реализации органами местного самоуправления Филипповского сельского поселения возложенных на них полномочий,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2" w:rsidRPr="000175A3" w:rsidRDefault="00E50552" w:rsidP="000175A3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сайте поселения размещена оценка коррупционных рисков за предшествующий год. В перечень должностей изменения в текущем году не вносились.</w:t>
            </w:r>
          </w:p>
        </w:tc>
      </w:tr>
      <w:tr w:rsidR="00E50552" w:rsidRPr="000175A3" w:rsidTr="00917681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2" w:rsidRPr="000175A3" w:rsidRDefault="00E50552" w:rsidP="000175A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2" w:rsidRPr="000175A3" w:rsidRDefault="00E50552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представленных муниципальными служащими, руководителем МКУК «</w:t>
            </w:r>
            <w:proofErr w:type="gramStart"/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Филипповский</w:t>
            </w:r>
            <w:proofErr w:type="gramEnd"/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СДК»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2" w:rsidRPr="00E50552" w:rsidRDefault="00E50552" w:rsidP="00E50552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05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дения о доходах предоставлены 2 муниципальными служащими, 1</w:t>
            </w:r>
          </w:p>
          <w:p w:rsidR="00E50552" w:rsidRPr="000175A3" w:rsidRDefault="00E50552" w:rsidP="00E50552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руководителем муниципального учреждения</w:t>
            </w:r>
          </w:p>
        </w:tc>
      </w:tr>
      <w:tr w:rsidR="00E50552" w:rsidRPr="000175A3" w:rsidTr="00EC3B94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2" w:rsidRPr="000175A3" w:rsidRDefault="00E50552" w:rsidP="000175A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2" w:rsidRPr="000175A3" w:rsidRDefault="00E50552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 на официальном сайте администрации Филипповского сельского поселения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должность руководителя МКУК «</w:t>
            </w:r>
            <w:proofErr w:type="gramStart"/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Филипповский</w:t>
            </w:r>
            <w:proofErr w:type="gramEnd"/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СДК»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52" w:rsidRPr="000175A3" w:rsidRDefault="00E50552" w:rsidP="00E50552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3E0B" w:rsidRPr="000175A3" w:rsidTr="00DC08C1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E0B" w:rsidRPr="000175A3" w:rsidRDefault="00903E0B" w:rsidP="000175A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E0B" w:rsidRPr="000175A3" w:rsidRDefault="00903E0B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  муниципальные должности, должности муниципальной службы, должность руководителя МКУК «</w:t>
            </w:r>
            <w:proofErr w:type="gramStart"/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Филипповский</w:t>
            </w:r>
            <w:proofErr w:type="gramEnd"/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СДК»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5D" w:rsidRPr="00E50552" w:rsidRDefault="00DB765D" w:rsidP="00DB765D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проанализировано 3 справки</w:t>
            </w:r>
            <w:r w:rsidRPr="00E505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 доходах, представленных указанными</w:t>
            </w:r>
          </w:p>
          <w:p w:rsidR="00903E0B" w:rsidRPr="000175A3" w:rsidRDefault="00DB765D" w:rsidP="00DB765D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05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лицами</w:t>
            </w:r>
          </w:p>
        </w:tc>
      </w:tr>
      <w:tr w:rsidR="006A19FB" w:rsidRPr="000175A3" w:rsidTr="00A25AF8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FB" w:rsidRPr="000175A3" w:rsidRDefault="006A19FB" w:rsidP="000175A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FB" w:rsidRPr="000175A3" w:rsidRDefault="006A19FB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полноты</w:t>
            </w:r>
            <w:proofErr w:type="gramEnd"/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представляемых лицами, замещающими   должности муниципальной службы, должность руководителя МКУК «Филипповский СДК», расходах, об имуществе и обязательствах имущественного характера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FB" w:rsidRPr="000175A3" w:rsidRDefault="006A19FB" w:rsidP="006A19FB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проведено 3 проверки</w:t>
            </w:r>
          </w:p>
        </w:tc>
      </w:tr>
      <w:tr w:rsidR="006A19FB" w:rsidRPr="000175A3" w:rsidTr="00310358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FB" w:rsidRPr="000175A3" w:rsidRDefault="006A19FB" w:rsidP="000175A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FB" w:rsidRPr="000175A3" w:rsidRDefault="006A19FB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мониторинга соблюдения лицами, замещающими муниципальные должности,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</w:t>
            </w:r>
            <w:proofErr w:type="gramEnd"/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интересов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FB" w:rsidRPr="00903E0B" w:rsidRDefault="006A19FB" w:rsidP="006A19FB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3E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уведомлений об иной оплачиваемой работе (из них своевременно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3E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поданных государственными гражданс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кими (муниципальными) служащими </w:t>
            </w:r>
            <w:r w:rsidRPr="00903E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начала выполне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 иной оплачиваемой работы) -3</w:t>
            </w:r>
            <w:r w:rsidRPr="00903E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уведомлений;</w:t>
            </w:r>
          </w:p>
          <w:p w:rsidR="006A19FB" w:rsidRPr="00903E0B" w:rsidRDefault="006A19FB" w:rsidP="006A19FB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3E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уведомлений о фактах обращений в целях склонения </w:t>
            </w:r>
            <w:proofErr w:type="gramStart"/>
            <w:r w:rsidRPr="00903E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6A19FB" w:rsidRPr="00903E0B" w:rsidRDefault="006A19FB" w:rsidP="006A19FB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3E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совершению коррупционных правонарушений, поступивших в </w:t>
            </w:r>
            <w:proofErr w:type="gramStart"/>
            <w:r w:rsidRPr="00903E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отчетном</w:t>
            </w:r>
            <w:proofErr w:type="gramEnd"/>
          </w:p>
          <w:p w:rsidR="006A19FB" w:rsidRPr="00903E0B" w:rsidRDefault="006A19FB" w:rsidP="006A19FB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3E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периоде (какие меры приняты ответственными лицами в связи с</w:t>
            </w:r>
            <w:proofErr w:type="gramEnd"/>
          </w:p>
          <w:p w:rsidR="006A19FB" w:rsidRPr="00903E0B" w:rsidRDefault="006A19FB" w:rsidP="006A19FB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3E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поступившими уведомлениями) – не поступали;</w:t>
            </w:r>
          </w:p>
          <w:p w:rsidR="006A19FB" w:rsidRPr="00903E0B" w:rsidRDefault="006A19FB" w:rsidP="006A19FB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3E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проверок соблюдения запретов, ограничений, обязанностей и</w:t>
            </w:r>
          </w:p>
          <w:p w:rsidR="006A19FB" w:rsidRPr="00903E0B" w:rsidRDefault="006A19FB" w:rsidP="006A19FB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3E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требований, установленных в целях противодействия коррупции – не</w:t>
            </w:r>
          </w:p>
          <w:p w:rsidR="006A19FB" w:rsidRPr="00903E0B" w:rsidRDefault="006A19FB" w:rsidP="006A19FB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3E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проводились;</w:t>
            </w:r>
          </w:p>
          <w:p w:rsidR="006A19FB" w:rsidRPr="00903E0B" w:rsidRDefault="006A19FB" w:rsidP="006A19FB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3E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нарушения, выявленные в результате проведения проверок – не выявлено;</w:t>
            </w:r>
          </w:p>
          <w:p w:rsidR="006A19FB" w:rsidRPr="00903E0B" w:rsidRDefault="006A19FB" w:rsidP="006A19FB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3E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лиц, привлеченных к ответственности по результатам проверок-</w:t>
            </w:r>
          </w:p>
          <w:p w:rsidR="006A19FB" w:rsidRPr="00903E0B" w:rsidRDefault="006A19FB" w:rsidP="006A19FB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3E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привлекались;</w:t>
            </w:r>
          </w:p>
          <w:p w:rsidR="006A19FB" w:rsidRPr="00903E0B" w:rsidRDefault="006A19FB" w:rsidP="006A19FB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3E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информация о применении мер ответственности отдельно по каждому</w:t>
            </w:r>
          </w:p>
          <w:p w:rsidR="006A19FB" w:rsidRPr="000175A3" w:rsidRDefault="006A19FB" w:rsidP="006A19FB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3E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случаю (вид взыскания и основание его применения)- не применялись</w:t>
            </w:r>
          </w:p>
        </w:tc>
      </w:tr>
      <w:tr w:rsidR="006A19FB" w:rsidRPr="000175A3" w:rsidTr="00756AF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FB" w:rsidRPr="000175A3" w:rsidRDefault="006A19FB" w:rsidP="000175A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FB" w:rsidRPr="000175A3" w:rsidRDefault="006A19FB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участия лиц, замещающих 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8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FB" w:rsidRPr="006A19FB" w:rsidRDefault="006A19FB" w:rsidP="006A19FB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A1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информация о проведении мониторинга (использование онлайн-сервисов</w:t>
            </w:r>
            <w:proofErr w:type="gramEnd"/>
          </w:p>
          <w:p w:rsidR="006A19FB" w:rsidRPr="006A19FB" w:rsidRDefault="006A19FB" w:rsidP="006A19FB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A1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«ЗА ЧЕСТНЫЙ БИЗНЕС», «</w:t>
            </w:r>
            <w:proofErr w:type="spellStart"/>
            <w:r w:rsidRPr="006A1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RusProfile</w:t>
            </w:r>
            <w:proofErr w:type="spellEnd"/>
            <w:r w:rsidRPr="006A1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и др.) – мониторинг не проводился</w:t>
            </w:r>
            <w:proofErr w:type="gramEnd"/>
          </w:p>
          <w:p w:rsidR="006A19FB" w:rsidRPr="006A19FB" w:rsidRDefault="006A19FB" w:rsidP="006A19FB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1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государственных гражданских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(муниципальных) служащих, све</w:t>
            </w:r>
            <w:r w:rsidRPr="006A1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дения о которых были проанализированы, а также отно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шение количества го</w:t>
            </w:r>
            <w:r w:rsidRPr="006A1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сударственных гражданских (муниципаль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ных) служащих, сведения о кото</w:t>
            </w:r>
            <w:r w:rsidRPr="006A1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рых были проанализированы, к общему числу служащих - 0;</w:t>
            </w:r>
          </w:p>
          <w:p w:rsidR="006A19FB" w:rsidRPr="006A19FB" w:rsidRDefault="006A19FB" w:rsidP="006A19FB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1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государственных гражданских (муниципальных) служащих,</w:t>
            </w:r>
          </w:p>
          <w:p w:rsidR="006A19FB" w:rsidRPr="000175A3" w:rsidRDefault="006A19FB" w:rsidP="006A19FB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1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участвующих в управлении коммерческими и неко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ммерческими организаци</w:t>
            </w:r>
            <w:r w:rsidRPr="006A19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ями- 0</w:t>
            </w:r>
          </w:p>
        </w:tc>
      </w:tr>
      <w:tr w:rsidR="006A19FB" w:rsidRPr="000175A3" w:rsidTr="00A405B9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FB" w:rsidRPr="000175A3" w:rsidRDefault="006A19FB" w:rsidP="000175A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2.11.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FB" w:rsidRPr="000175A3" w:rsidRDefault="006A19FB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017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17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8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5D" w:rsidRPr="00DB765D" w:rsidRDefault="00DB765D" w:rsidP="00DB765D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Постановление администрации Филипповского сельского поселения № 48 от 31.10.2022  «</w:t>
            </w:r>
            <w:r w:rsidRPr="00DB7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 утверждении Положения о порядке сообщения </w:t>
            </w:r>
          </w:p>
          <w:p w:rsidR="00DB765D" w:rsidRPr="00DB765D" w:rsidRDefault="00DB765D" w:rsidP="00DB765D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7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муниципальными служащими администрации </w:t>
            </w:r>
          </w:p>
          <w:p w:rsidR="00DB765D" w:rsidRPr="00DB765D" w:rsidRDefault="00DB765D" w:rsidP="00DB765D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7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Филипповского сельского поселения о возникновении </w:t>
            </w:r>
            <w:proofErr w:type="gramStart"/>
            <w:r w:rsidRPr="00DB7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личной</w:t>
            </w:r>
            <w:proofErr w:type="gramEnd"/>
          </w:p>
          <w:p w:rsidR="006A19FB" w:rsidRPr="000175A3" w:rsidRDefault="00DB765D" w:rsidP="00DB765D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7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B765D" w:rsidRPr="000175A3" w:rsidTr="00F11A6D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5D" w:rsidRPr="000175A3" w:rsidRDefault="00DB765D" w:rsidP="000175A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2.12.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5D" w:rsidRPr="000175A3" w:rsidRDefault="00DB765D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применения представителем нанимателя </w:t>
            </w:r>
            <w:r w:rsidRPr="00017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8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5D" w:rsidRPr="00DB765D" w:rsidRDefault="00DB765D" w:rsidP="00DB765D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7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За отчетный период муниципальные служащие к ответственности </w:t>
            </w:r>
            <w:proofErr w:type="gramStart"/>
            <w:r w:rsidRPr="00DB7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</w:p>
          <w:p w:rsidR="00DB765D" w:rsidRPr="00DB765D" w:rsidRDefault="00DB765D" w:rsidP="00DB765D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7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несоблюдение запретов, ограничений и требований, установленных в целях</w:t>
            </w:r>
          </w:p>
          <w:p w:rsidR="00DB765D" w:rsidRPr="000175A3" w:rsidRDefault="00DB765D" w:rsidP="00DB765D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7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противодействия коррупции не привлекались</w:t>
            </w:r>
          </w:p>
        </w:tc>
      </w:tr>
      <w:tr w:rsidR="00DB765D" w:rsidRPr="000175A3" w:rsidTr="00EB1E2C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5D" w:rsidRPr="000175A3" w:rsidRDefault="00DB765D" w:rsidP="000175A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5D" w:rsidRPr="000175A3" w:rsidRDefault="00DB765D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соблюдения лицами, замещающими муниципальные должности, должности  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8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5D" w:rsidRPr="00DB765D" w:rsidRDefault="00DB765D" w:rsidP="00DB765D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7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уведомлений о получении подарков, поступивших </w:t>
            </w:r>
            <w:proofErr w:type="gramStart"/>
            <w:r w:rsidRPr="00DB7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DB7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отчетном</w:t>
            </w:r>
          </w:p>
          <w:p w:rsidR="00DB765D" w:rsidRPr="00DB765D" w:rsidRDefault="00DB765D" w:rsidP="00DB765D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7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периоде (представлено служащими уведомлений___0__, служащими</w:t>
            </w:r>
            <w:proofErr w:type="gramEnd"/>
          </w:p>
          <w:p w:rsidR="00DB765D" w:rsidRPr="00DB765D" w:rsidRDefault="00DB765D" w:rsidP="00DB765D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7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подарков сдано__0__, служащими подарков выкуплено__0___, возвращено</w:t>
            </w:r>
          </w:p>
          <w:p w:rsidR="00DB765D" w:rsidRPr="00DB765D" w:rsidRDefault="00DB765D" w:rsidP="00DB765D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7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подарков</w:t>
            </w:r>
          </w:p>
          <w:p w:rsidR="00DB765D" w:rsidRPr="000175A3" w:rsidRDefault="00DB765D" w:rsidP="00DB765D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7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служащим___0__)</w:t>
            </w:r>
          </w:p>
        </w:tc>
      </w:tr>
      <w:tr w:rsidR="00DB765D" w:rsidRPr="000175A3" w:rsidTr="000508FC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5D" w:rsidRPr="000175A3" w:rsidRDefault="00DB765D" w:rsidP="000175A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2.14.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5D" w:rsidRPr="000175A3" w:rsidRDefault="00DB765D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8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5D" w:rsidRPr="00DB765D" w:rsidRDefault="00DB765D" w:rsidP="00DB765D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7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 по профессиональному развитию в области противодействия</w:t>
            </w:r>
          </w:p>
          <w:p w:rsidR="00DB765D" w:rsidRPr="000175A3" w:rsidRDefault="00DB765D" w:rsidP="00DB765D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7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коррупции (семинары, совещания и другие мероприятия) не проводились</w:t>
            </w:r>
          </w:p>
        </w:tc>
      </w:tr>
      <w:tr w:rsidR="00DB765D" w:rsidRPr="000175A3" w:rsidTr="0010587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5D" w:rsidRPr="000175A3" w:rsidRDefault="00DB765D" w:rsidP="000175A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2.15.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5D" w:rsidRPr="000175A3" w:rsidRDefault="00DB765D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семинаров-совещаний по актуальным вопросам применения законодательства о противодействии коррупции для муниципальных служащих, руководителя МКУК «</w:t>
            </w:r>
            <w:proofErr w:type="gramStart"/>
            <w:r w:rsidRPr="00017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Филипповский</w:t>
            </w:r>
            <w:proofErr w:type="gramEnd"/>
            <w:r w:rsidRPr="00017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СДК»</w:t>
            </w:r>
          </w:p>
        </w:tc>
        <w:tc>
          <w:tcPr>
            <w:tcW w:w="8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5D" w:rsidRPr="000175A3" w:rsidRDefault="00483250" w:rsidP="000175A3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21.02.2024, 18.06.2024 сем</w:t>
            </w:r>
            <w:r w:rsidR="00DB76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инары – совещания с муниципальными служащими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вопросу «Противодействие коррупции в органах местного самоуправления и муниципальных учреждениях»</w:t>
            </w:r>
          </w:p>
        </w:tc>
      </w:tr>
      <w:tr w:rsidR="00483250" w:rsidRPr="000175A3" w:rsidTr="00027BE3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0" w:rsidRPr="000175A3" w:rsidRDefault="00483250" w:rsidP="000175A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2.16.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0" w:rsidRPr="000175A3" w:rsidRDefault="00483250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повышения квалификации 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8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0" w:rsidRPr="000175A3" w:rsidRDefault="00483250" w:rsidP="000175A3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Запланировано в 2025 году</w:t>
            </w:r>
          </w:p>
        </w:tc>
      </w:tr>
      <w:tr w:rsidR="00483250" w:rsidRPr="000175A3" w:rsidTr="00492CB1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0" w:rsidRPr="000175A3" w:rsidRDefault="00483250" w:rsidP="000175A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2.17.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0" w:rsidRPr="000175A3" w:rsidRDefault="00483250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8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0" w:rsidRPr="000175A3" w:rsidRDefault="00483250" w:rsidP="000175A3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 МКУК «Филипповский СДК» принял участие в совместном семинаре </w:t>
            </w:r>
            <w:r w:rsidRPr="004832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«Противодействие коррупции в органах местного самоуправления и муниципальных учреждениях»</w:t>
            </w:r>
          </w:p>
        </w:tc>
      </w:tr>
      <w:tr w:rsidR="00483250" w:rsidRPr="000175A3" w:rsidTr="00FB7F7D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0" w:rsidRPr="000175A3" w:rsidRDefault="00483250" w:rsidP="000175A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2.18.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0" w:rsidRPr="000175A3" w:rsidRDefault="00483250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8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0" w:rsidRPr="000175A3" w:rsidRDefault="00483250" w:rsidP="000175A3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проводилось</w:t>
            </w:r>
          </w:p>
        </w:tc>
      </w:tr>
      <w:tr w:rsidR="00483250" w:rsidRPr="000175A3" w:rsidTr="00BD6692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0" w:rsidRPr="000175A3" w:rsidRDefault="00483250" w:rsidP="000175A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2.19.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0" w:rsidRPr="000175A3" w:rsidRDefault="00483250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повышения квалификации  муниципальных служащих, в должностные обязанности которых входит </w:t>
            </w:r>
            <w:r w:rsidRPr="00017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 проведении закупок товаров, работ, услуг для обеспечения муниципальных нужд (</w:t>
            </w:r>
            <w:proofErr w:type="gramStart"/>
            <w:r w:rsidRPr="00017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  <w:proofErr w:type="gramEnd"/>
            <w:r w:rsidRPr="00017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8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50" w:rsidRPr="000175A3" w:rsidRDefault="00A01E8F" w:rsidP="000175A3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не проводилось</w:t>
            </w:r>
          </w:p>
        </w:tc>
      </w:tr>
      <w:tr w:rsidR="00A01E8F" w:rsidRPr="000175A3" w:rsidTr="003E362B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8F" w:rsidRPr="000175A3" w:rsidRDefault="00A01E8F" w:rsidP="000175A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2.20.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8F" w:rsidRPr="000175A3" w:rsidRDefault="00A01E8F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 муниципальной службы</w:t>
            </w:r>
          </w:p>
        </w:tc>
        <w:tc>
          <w:tcPr>
            <w:tcW w:w="8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8F" w:rsidRPr="000175A3" w:rsidRDefault="00A01E8F" w:rsidP="000175A3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поступали</w:t>
            </w:r>
          </w:p>
        </w:tc>
      </w:tr>
      <w:tr w:rsidR="00A01E8F" w:rsidRPr="000175A3" w:rsidTr="004844C1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8F" w:rsidRPr="000175A3" w:rsidRDefault="00A01E8F" w:rsidP="000175A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2.21.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8F" w:rsidRPr="000175A3" w:rsidRDefault="00A01E8F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приема от лиц, замещающих  муниципальные должности, должности муниципальной службы, сведений о близких родственниках, а также их </w:t>
            </w:r>
            <w:proofErr w:type="spellStart"/>
            <w:r w:rsidRPr="00017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017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коммерческим организациям</w:t>
            </w:r>
          </w:p>
        </w:tc>
        <w:tc>
          <w:tcPr>
            <w:tcW w:w="8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8F" w:rsidRPr="000175A3" w:rsidRDefault="00A01E8F" w:rsidP="000175A3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поступило - 4</w:t>
            </w:r>
          </w:p>
        </w:tc>
      </w:tr>
      <w:tr w:rsidR="00A01E8F" w:rsidRPr="000175A3" w:rsidTr="000F1288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8F" w:rsidRPr="000175A3" w:rsidRDefault="00A01E8F" w:rsidP="000175A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2.22.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8F" w:rsidRPr="000175A3" w:rsidRDefault="00A01E8F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017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017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коммерческим организациям,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8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8F" w:rsidRPr="000175A3" w:rsidRDefault="00A01E8F" w:rsidP="000175A3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проанализировано - 4</w:t>
            </w:r>
          </w:p>
        </w:tc>
      </w:tr>
      <w:tr w:rsidR="000175A3" w:rsidRPr="000175A3" w:rsidTr="00CD6932">
        <w:tc>
          <w:tcPr>
            <w:tcW w:w="15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A3" w:rsidRPr="000175A3" w:rsidRDefault="000175A3" w:rsidP="000175A3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Выявление и систематизация причин и условий проявления коррупции в деятельности органов местного самоуправления Филипповского сельского поселения,  МКУК «Филипповский СДК», мониторинг коррупционных рисков и их устранение</w:t>
            </w:r>
          </w:p>
        </w:tc>
      </w:tr>
      <w:tr w:rsidR="00A01E8F" w:rsidRPr="000175A3" w:rsidTr="00FC5C23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8F" w:rsidRPr="000175A3" w:rsidRDefault="00A01E8F" w:rsidP="000175A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8F" w:rsidRPr="000175A3" w:rsidRDefault="00A01E8F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антикоррупционной экспертизы нормативных правовых актов и их проектов, подготовленных администрацией Филипповского сельского поселения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8F" w:rsidRPr="000175A3" w:rsidRDefault="00A01E8F" w:rsidP="000175A3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текущий период проведена антикоррупционная экспертиза – 15, коррупционных факторов не выявлено</w:t>
            </w:r>
          </w:p>
        </w:tc>
      </w:tr>
      <w:tr w:rsidR="00A01E8F" w:rsidRPr="000175A3" w:rsidTr="0001262D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8F" w:rsidRPr="000175A3" w:rsidRDefault="00A01E8F" w:rsidP="000175A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8F" w:rsidRPr="000175A3" w:rsidRDefault="00A01E8F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gramEnd"/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</w:t>
            </w:r>
          </w:p>
          <w:p w:rsidR="00A01E8F" w:rsidRPr="000175A3" w:rsidRDefault="00A01E8F" w:rsidP="000175A3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01E8F" w:rsidRPr="000175A3" w:rsidRDefault="00A01E8F" w:rsidP="000175A3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01E8F" w:rsidRPr="000175A3" w:rsidRDefault="00A01E8F" w:rsidP="000175A3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8F" w:rsidRPr="00A01E8F" w:rsidRDefault="00A01E8F" w:rsidP="00A01E8F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Решений судов о признании </w:t>
            </w:r>
            <w:proofErr w:type="gramStart"/>
            <w:r w:rsidRPr="00A01E8F">
              <w:rPr>
                <w:rFonts w:ascii="Times New Roman" w:eastAsia="Calibri" w:hAnsi="Times New Roman" w:cs="Times New Roman"/>
                <w:sz w:val="24"/>
                <w:szCs w:val="24"/>
              </w:rPr>
              <w:t>недействительными</w:t>
            </w:r>
            <w:proofErr w:type="gramEnd"/>
            <w:r w:rsidRPr="00A01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ненормативных правовых</w:t>
            </w:r>
          </w:p>
          <w:p w:rsidR="00A01E8F" w:rsidRPr="00A01E8F" w:rsidRDefault="00A01E8F" w:rsidP="00A01E8F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актов, </w:t>
            </w:r>
            <w:proofErr w:type="gramStart"/>
            <w:r w:rsidRPr="00A01E8F">
              <w:rPr>
                <w:rFonts w:ascii="Times New Roman" w:eastAsia="Calibri" w:hAnsi="Times New Roman" w:cs="Times New Roman"/>
                <w:sz w:val="24"/>
                <w:szCs w:val="24"/>
              </w:rPr>
              <w:t>незаконными</w:t>
            </w:r>
            <w:proofErr w:type="gramEnd"/>
            <w:r w:rsidRPr="00A01E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решений и действий (бездействия) администрации</w:t>
            </w:r>
          </w:p>
          <w:p w:rsidR="00A01E8F" w:rsidRPr="000175A3" w:rsidRDefault="00A01E8F" w:rsidP="00A01E8F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E8F">
              <w:rPr>
                <w:rFonts w:ascii="Times New Roman" w:eastAsia="Calibri" w:hAnsi="Times New Roman" w:cs="Times New Roman"/>
                <w:sz w:val="24"/>
                <w:szCs w:val="24"/>
              </w:rPr>
              <w:t>района за отчетный период нет.</w:t>
            </w:r>
          </w:p>
        </w:tc>
      </w:tr>
      <w:tr w:rsidR="00A01E8F" w:rsidRPr="000175A3" w:rsidTr="00104CB3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8F" w:rsidRPr="000175A3" w:rsidRDefault="00A01E8F" w:rsidP="000175A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8F" w:rsidRPr="000175A3" w:rsidRDefault="00A01E8F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аффилированности</w:t>
            </w:r>
            <w:proofErr w:type="spellEnd"/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</w:t>
            </w: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анализа в МКУК «Филипповский СДК»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8F" w:rsidRPr="000175A3" w:rsidRDefault="00A01E8F" w:rsidP="000175A3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 проведении анализа наличие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A01E8F">
              <w:rPr>
                <w:rFonts w:ascii="Times New Roman" w:eastAsia="Calibri" w:hAnsi="Times New Roman" w:cs="Times New Roman"/>
                <w:sz w:val="24"/>
                <w:szCs w:val="24"/>
              </w:rPr>
              <w:t>иных коррупционных проявлений между должностными лицами заказчика и участника закупок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выявлено</w:t>
            </w:r>
          </w:p>
        </w:tc>
      </w:tr>
      <w:tr w:rsidR="00A01E8F" w:rsidRPr="000175A3" w:rsidTr="000509AB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8F" w:rsidRPr="000175A3" w:rsidRDefault="00A01E8F" w:rsidP="000175A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8F" w:rsidRPr="000175A3" w:rsidRDefault="00A01E8F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Организация и обеспечение работы по предупреждению коррупции в муниципальных учреждениях </w:t>
            </w:r>
          </w:p>
        </w:tc>
        <w:tc>
          <w:tcPr>
            <w:tcW w:w="8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8F" w:rsidRPr="00A01E8F" w:rsidRDefault="00A01E8F" w:rsidP="00A01E8F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E8F"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 комиссии по конфликту интересов в муниципальных учреждениях</w:t>
            </w:r>
          </w:p>
          <w:p w:rsidR="00A01E8F" w:rsidRPr="000175A3" w:rsidRDefault="00A01E8F" w:rsidP="00A01E8F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E8F">
              <w:rPr>
                <w:rFonts w:ascii="Times New Roman" w:eastAsia="Calibri" w:hAnsi="Times New Roman" w:cs="Times New Roman"/>
                <w:sz w:val="24"/>
                <w:szCs w:val="24"/>
              </w:rPr>
              <w:t>за отчетный период не проводились</w:t>
            </w:r>
          </w:p>
        </w:tc>
      </w:tr>
      <w:tr w:rsidR="00A01E8F" w:rsidRPr="000175A3" w:rsidTr="00826AF2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8F" w:rsidRPr="000175A3" w:rsidRDefault="00A01E8F" w:rsidP="000175A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8F" w:rsidRPr="000175A3" w:rsidRDefault="00A01E8F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в муниципальных учреждениях проверок соблюдения требований </w:t>
            </w:r>
            <w:hyperlink r:id="rId8">
              <w:r w:rsidRPr="000175A3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статьи 13.3</w:t>
              </w:r>
            </w:hyperlink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Федерального закона от 25.12.2008 № 273-ФЗ «О противодействии коррупции»</w:t>
            </w:r>
          </w:p>
        </w:tc>
        <w:tc>
          <w:tcPr>
            <w:tcW w:w="8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8F" w:rsidRPr="000175A3" w:rsidRDefault="00A01E8F" w:rsidP="000175A3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E8F">
              <w:rPr>
                <w:rFonts w:ascii="Times New Roman" w:eastAsia="Calibri" w:hAnsi="Times New Roman" w:cs="Times New Roman"/>
                <w:sz w:val="24"/>
                <w:szCs w:val="24"/>
              </w:rPr>
              <w:t>проверки за отчетный период не проводились</w:t>
            </w:r>
          </w:p>
        </w:tc>
      </w:tr>
      <w:tr w:rsidR="00A01E8F" w:rsidRPr="000175A3" w:rsidTr="002C41CB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8F" w:rsidRPr="000175A3" w:rsidRDefault="00A01E8F" w:rsidP="000175A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8F" w:rsidRPr="000175A3" w:rsidRDefault="00A01E8F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8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8F" w:rsidRPr="000175A3" w:rsidRDefault="00A01E8F" w:rsidP="00A01E8F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A01E8F" w:rsidRPr="000175A3" w:rsidTr="00616DEA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8F" w:rsidRPr="000175A3" w:rsidRDefault="00A01E8F" w:rsidP="000175A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8F" w:rsidRPr="000175A3" w:rsidRDefault="00A01E8F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8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E8F" w:rsidRPr="000175A3" w:rsidRDefault="000B5E8D" w:rsidP="000175A3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Профили находятся в актуальном состоянии</w:t>
            </w:r>
          </w:p>
        </w:tc>
      </w:tr>
      <w:tr w:rsidR="000175A3" w:rsidRPr="000175A3" w:rsidTr="00CD6932">
        <w:tc>
          <w:tcPr>
            <w:tcW w:w="15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A3" w:rsidRPr="000175A3" w:rsidRDefault="000175A3" w:rsidP="000175A3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Взаимодействие органов местного самоуправления Филипповского сельского поселения с институтами гражданского общества и гражданами, обеспечение доступности информации о деятельности  органов местного самоуправления Филипповского сельского поселения</w:t>
            </w:r>
          </w:p>
        </w:tc>
      </w:tr>
      <w:tr w:rsidR="000B5E8D" w:rsidRPr="000175A3" w:rsidTr="007F36F8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D" w:rsidRPr="000175A3" w:rsidRDefault="000B5E8D" w:rsidP="000175A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D" w:rsidRPr="000175A3" w:rsidRDefault="000B5E8D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поступивших в органы местного самоуправления Филипповского сельского поселения обращений граждан и организаций 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МКУК «Филипповский СДК»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D" w:rsidRPr="000175A3" w:rsidRDefault="000B5E8D" w:rsidP="000175A3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обращений проведен. Коррупционных факторов не выявлено.</w:t>
            </w:r>
          </w:p>
        </w:tc>
      </w:tr>
      <w:tr w:rsidR="000B5E8D" w:rsidRPr="000175A3" w:rsidTr="00444FC9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D" w:rsidRPr="000175A3" w:rsidRDefault="000B5E8D" w:rsidP="000175A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D" w:rsidRPr="000175A3" w:rsidRDefault="000B5E8D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взаимодействия органов  местного самоуправления Филипповского сельского поселения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 местного самоуправления Филипповского сельского поселения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D" w:rsidRPr="000175A3" w:rsidRDefault="000B5E8D" w:rsidP="000175A3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Информация по противодействию коррупции размещается на официальном сайте поселения и в Информационном бюллетене</w:t>
            </w:r>
          </w:p>
        </w:tc>
      </w:tr>
      <w:tr w:rsidR="000B5E8D" w:rsidRPr="000175A3" w:rsidTr="00A239EA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D" w:rsidRPr="000175A3" w:rsidRDefault="000B5E8D" w:rsidP="000175A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D" w:rsidRPr="000175A3" w:rsidRDefault="000B5E8D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Обеспечение работы телефона доверия (горячей линии, электронной приемной) в органах местного самоуправления </w:t>
            </w:r>
          </w:p>
          <w:p w:rsidR="000B5E8D" w:rsidRPr="000175A3" w:rsidRDefault="000B5E8D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B5E8D" w:rsidRPr="000175A3" w:rsidRDefault="000B5E8D" w:rsidP="000175A3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D" w:rsidRPr="000175A3" w:rsidRDefault="000B5E8D" w:rsidP="000175A3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Положение о порядке работы телефона доверия принято постановлением №37 от 10.08.2022; на официальном сайте поселения есть возможность подать обращение о фактах коррупции</w:t>
            </w:r>
          </w:p>
        </w:tc>
      </w:tr>
      <w:tr w:rsidR="000B5E8D" w:rsidRPr="000175A3" w:rsidTr="00BD0BCF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D" w:rsidRPr="000175A3" w:rsidRDefault="000B5E8D" w:rsidP="000175A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D" w:rsidRPr="000175A3" w:rsidRDefault="000B5E8D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Привлечение членов общественных советов к </w:t>
            </w: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осуществлению контроля за выполнением мероприятий, </w:t>
            </w:r>
            <w:proofErr w:type="gramStart"/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предусмотренный</w:t>
            </w:r>
            <w:proofErr w:type="gramEnd"/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планом по противодействию коррупции</w:t>
            </w:r>
          </w:p>
        </w:tc>
        <w:tc>
          <w:tcPr>
            <w:tcW w:w="8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D" w:rsidRPr="000175A3" w:rsidRDefault="000B5E8D" w:rsidP="000175A3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E8D" w:rsidRPr="000175A3" w:rsidTr="001E7AAB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D" w:rsidRPr="000175A3" w:rsidRDefault="000B5E8D" w:rsidP="000175A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D" w:rsidRPr="000175A3" w:rsidRDefault="000B5E8D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gramStart"/>
            <w:r w:rsidRPr="000175A3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  <w:t xml:space="preserve">Обеспечение наполнения подразделов, посвященных вопросам противодействия коррупции, официального сайта администрации Филипповского сельского поселения информацией в соответствии с требованиями </w:t>
            </w:r>
            <w:hyperlink r:id="rId9">
              <w:r w:rsidRPr="000175A3">
                <w:rPr>
                  <w:rFonts w:ascii="Times New Roman" w:eastAsia="Calibri" w:hAnsi="Times New Roman" w:cs="Calibri"/>
                  <w:color w:val="000000"/>
                  <w:sz w:val="24"/>
                  <w:szCs w:val="24"/>
                  <w:lang w:eastAsia="ru-RU"/>
                </w:rPr>
                <w:t>приказа</w:t>
              </w:r>
            </w:hyperlink>
            <w:r w:rsidRPr="000175A3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  <w:t xml:space="preserve"> Министерства труда и социальной защиты Российской Федерации от 07.10.2013 № 530н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</w:t>
            </w:r>
            <w:proofErr w:type="gramEnd"/>
            <w:r w:rsidRPr="000175A3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  <w:t xml:space="preserve">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8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D" w:rsidRPr="000175A3" w:rsidRDefault="000B5E8D" w:rsidP="000175A3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Проведена актуализация подраздела «Противодействие коррупции» на официальном сайте Филипповского сельского поселения</w:t>
            </w:r>
          </w:p>
        </w:tc>
      </w:tr>
      <w:tr w:rsidR="00893A48" w:rsidRPr="000175A3" w:rsidTr="00DD4C9F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48" w:rsidRPr="000175A3" w:rsidRDefault="00893A48" w:rsidP="000175A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48" w:rsidRPr="000175A3" w:rsidRDefault="00893A48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  <w:r w:rsidRPr="000175A3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  <w:t>Мониторинг информации о фактах коррупции в  органах местного самоуправления, МКУК «Филипповский СДК», опубликованной в средствах массовой информации</w:t>
            </w:r>
          </w:p>
        </w:tc>
        <w:tc>
          <w:tcPr>
            <w:tcW w:w="8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48" w:rsidRPr="000175A3" w:rsidRDefault="00893A48" w:rsidP="000175A3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выявлено</w:t>
            </w:r>
          </w:p>
        </w:tc>
      </w:tr>
      <w:tr w:rsidR="00893A48" w:rsidRPr="000175A3" w:rsidTr="00C64CD1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48" w:rsidRPr="000175A3" w:rsidRDefault="00893A48" w:rsidP="000175A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48" w:rsidRPr="000175A3" w:rsidRDefault="00893A48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  <w:r w:rsidRPr="000175A3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8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48" w:rsidRPr="000175A3" w:rsidRDefault="00893A48" w:rsidP="000175A3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Стенд оформлен в здании администрации и здании МКУК «Филипповский СДК»</w:t>
            </w:r>
          </w:p>
        </w:tc>
      </w:tr>
      <w:tr w:rsidR="000175A3" w:rsidRPr="000175A3" w:rsidTr="00CD6932">
        <w:tc>
          <w:tcPr>
            <w:tcW w:w="15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A3" w:rsidRPr="000175A3" w:rsidRDefault="000175A3" w:rsidP="000175A3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5. Проведение мероприятий по противодействию коррупции органами местного самоуправления Филипповского сельского поселения с учетом специфики их деятельности</w:t>
            </w:r>
          </w:p>
        </w:tc>
      </w:tr>
      <w:tr w:rsidR="00893A48" w:rsidRPr="000175A3" w:rsidTr="00B116B3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48" w:rsidRPr="000175A3" w:rsidRDefault="00893A48" w:rsidP="000175A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48" w:rsidRPr="000175A3" w:rsidRDefault="00893A48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внедрение административных регламентов выполнения муниципальных функций и предоставления муниципальных услуг администрацией Филипповского сельского поселения (далее -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48" w:rsidRDefault="00893A48" w:rsidP="000175A3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текущем периоде актуализированы административные регламенты:</w:t>
            </w:r>
          </w:p>
          <w:p w:rsidR="00893A48" w:rsidRDefault="00893A48" w:rsidP="000175A3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93A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«Присвоение адреса объекту адресации, изменение и аннулирование такого адреса»</w:t>
            </w:r>
          </w:p>
          <w:p w:rsidR="00893A48" w:rsidRDefault="00893A48" w:rsidP="000175A3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893A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«Согласование проведения переустройства и (или) перепланировки помещения в многоквартирном доме»</w:t>
            </w:r>
          </w:p>
          <w:p w:rsidR="00893A48" w:rsidRPr="000175A3" w:rsidRDefault="00893A48" w:rsidP="000175A3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A48" w:rsidRPr="000175A3" w:rsidTr="00F55AEE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48" w:rsidRPr="000175A3" w:rsidRDefault="00893A48" w:rsidP="000175A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48" w:rsidRPr="000175A3" w:rsidRDefault="00893A48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использованием объектов  муниципальной собственности, в том числе за </w:t>
            </w: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соответствием требованиям законодательства заключаемых договоров в отношении объектов  муниципальной собственности</w:t>
            </w:r>
          </w:p>
        </w:tc>
        <w:tc>
          <w:tcPr>
            <w:tcW w:w="8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48" w:rsidRPr="000175A3" w:rsidRDefault="00893A48" w:rsidP="000175A3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Нарушений при использовании объектов муниципальной собственности не выявлен</w:t>
            </w:r>
            <w:r w:rsidR="003C0A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 Договоры в текущем периоде 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 заключались.</w:t>
            </w:r>
          </w:p>
        </w:tc>
      </w:tr>
      <w:tr w:rsidR="00893A48" w:rsidRPr="000175A3" w:rsidTr="00950AB1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48" w:rsidRPr="000175A3" w:rsidRDefault="00893A48" w:rsidP="000175A3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48" w:rsidRPr="000175A3" w:rsidRDefault="00893A48" w:rsidP="000175A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017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законностью использования бюджетных средств, в том числе выделенных на реализацию национальных проектов</w:t>
            </w: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48" w:rsidRPr="000175A3" w:rsidRDefault="003C0ADB" w:rsidP="000175A3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Проведена проверка КСК проекта отчета об использовании бюджетных средств в 2023 году. Заключение размещено на сайте поселения. В текущем периоде в национальных проектах не участвовали.</w:t>
            </w:r>
          </w:p>
        </w:tc>
      </w:tr>
    </w:tbl>
    <w:p w:rsidR="00B46467" w:rsidRPr="00B46467" w:rsidRDefault="00B46467" w:rsidP="00B46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46467" w:rsidRPr="00B46467" w:rsidSect="0094030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808F0"/>
    <w:multiLevelType w:val="hybridMultilevel"/>
    <w:tmpl w:val="7B88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59"/>
    <w:rsid w:val="000175A3"/>
    <w:rsid w:val="000B5E8D"/>
    <w:rsid w:val="001A5F3E"/>
    <w:rsid w:val="003C0ADB"/>
    <w:rsid w:val="00483250"/>
    <w:rsid w:val="00573E59"/>
    <w:rsid w:val="006A19FB"/>
    <w:rsid w:val="00893A48"/>
    <w:rsid w:val="00903E0B"/>
    <w:rsid w:val="00940304"/>
    <w:rsid w:val="00A01E8F"/>
    <w:rsid w:val="00B46467"/>
    <w:rsid w:val="00DB765D"/>
    <w:rsid w:val="00E5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3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51436CBC0DC39C09394C14D65D4C13D2FBF1ACC635AA4B4D6998678BBC60E6870BE5F4940AB4EF9685A2406417397FCB043940a6z8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2230B7ED8CC432EA3AF82674CA758605F3D68E91403D98B773909F9639499A130B7D59FAB2EE5E534E1F39ECCD6c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230B7ED8CC432EA3AF82674CA758605F3D68E91406D98B773909F9639499A122B78D93A92AFBE730F4A5CF8A35CB2DF4B2C3647C7C27D3D7cE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51436CBC0DC39C09394C14D65D4C13D5FFF6A8CD3EAA4B4D6998678BBC60E6950BBDF09606FEBFD3CEAD4261a0z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2799</Words>
  <Characters>15957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2023-02-17T07:25:00Z</cp:lastPrinted>
  <dcterms:created xsi:type="dcterms:W3CDTF">2023-02-17T07:10:00Z</dcterms:created>
  <dcterms:modified xsi:type="dcterms:W3CDTF">2024-10-15T08:53:00Z</dcterms:modified>
</cp:coreProperties>
</file>